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0237C" w14:textId="0CB16327" w:rsidR="00186EAA" w:rsidRPr="00F92EDC" w:rsidRDefault="00186EAA" w:rsidP="00186EAA">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     </w:t>
      </w:r>
      <w:r>
        <w:rPr>
          <w:rFonts w:eastAsiaTheme="minorEastAsia" w:cs="Arial" w:hint="eastAsia"/>
          <w:sz w:val="24"/>
          <w:szCs w:val="24"/>
        </w:rPr>
        <w:t xml:space="preserve">                             </w:t>
      </w:r>
      <w:r w:rsidRPr="00F92EDC">
        <w:rPr>
          <w:rFonts w:eastAsiaTheme="minorEastAsia" w:cs="Arial" w:hint="eastAsia"/>
          <w:sz w:val="24"/>
          <w:szCs w:val="24"/>
        </w:rPr>
        <w:t xml:space="preserve"> </w:t>
      </w:r>
      <w:r w:rsidR="007F08D6" w:rsidRPr="007F08D6">
        <w:rPr>
          <w:rFonts w:eastAsiaTheme="minorEastAsia" w:cs="Arial"/>
          <w:sz w:val="24"/>
          <w:szCs w:val="24"/>
        </w:rPr>
        <w:t>R4-2301010</w:t>
      </w:r>
    </w:p>
    <w:p w14:paraId="5B2E2968" w14:textId="77777777" w:rsidR="00186EAA" w:rsidRPr="00090215" w:rsidRDefault="00186EAA" w:rsidP="00186EAA">
      <w:pPr>
        <w:pStyle w:val="a5"/>
        <w:tabs>
          <w:tab w:val="right" w:pos="9781"/>
          <w:tab w:val="right" w:pos="13323"/>
        </w:tabs>
        <w:spacing w:before="60" w:after="60"/>
        <w:outlineLvl w:val="0"/>
        <w:rPr>
          <w:rFonts w:eastAsia="宋体" w:cs="Arial"/>
          <w:b w:val="0"/>
          <w:sz w:val="24"/>
          <w:szCs w:val="24"/>
        </w:rPr>
      </w:pPr>
      <w:r w:rsidRPr="00517CB2">
        <w:rPr>
          <w:rFonts w:eastAsia="宋体" w:cs="Arial"/>
          <w:sz w:val="24"/>
          <w:szCs w:val="24"/>
        </w:rPr>
        <w:t>Athens</w:t>
      </w:r>
      <w:r>
        <w:rPr>
          <w:rFonts w:eastAsia="宋体" w:cs="Arial"/>
          <w:sz w:val="24"/>
          <w:szCs w:val="24"/>
        </w:rPr>
        <w:t xml:space="preserve">, </w:t>
      </w:r>
      <w:r w:rsidRPr="006F0E23">
        <w:rPr>
          <w:rFonts w:eastAsia="宋体" w:cs="Arial"/>
          <w:sz w:val="24"/>
          <w:szCs w:val="24"/>
        </w:rPr>
        <w:t>February</w:t>
      </w:r>
      <w:r>
        <w:rPr>
          <w:rFonts w:eastAsia="宋体" w:cs="Arial"/>
          <w:sz w:val="24"/>
          <w:szCs w:val="24"/>
        </w:rPr>
        <w:t xml:space="preserve"> 27 – March 03,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646F7EF0" w:rsidR="00712CC1" w:rsidRPr="00186EAA" w:rsidRDefault="00712CC1" w:rsidP="00B05E0F">
      <w:pPr>
        <w:tabs>
          <w:tab w:val="left" w:pos="1985"/>
        </w:tabs>
        <w:spacing w:after="120"/>
        <w:jc w:val="both"/>
        <w:rPr>
          <w:rFonts w:ascii="Arial" w:hAnsi="Arial" w:cs="Arial"/>
          <w:b/>
          <w:color w:val="FF0000"/>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FF34AC">
        <w:rPr>
          <w:rFonts w:ascii="Arial" w:hAnsi="Arial" w:cs="Arial"/>
          <w:b/>
          <w:sz w:val="22"/>
          <w:szCs w:val="22"/>
        </w:rPr>
        <w:t>9</w:t>
      </w:r>
      <w:r w:rsidR="000449FC" w:rsidRPr="00F92EDC">
        <w:rPr>
          <w:rFonts w:ascii="Arial" w:hAnsi="Arial" w:cs="Arial"/>
          <w:b/>
          <w:sz w:val="22"/>
          <w:szCs w:val="22"/>
        </w:rPr>
        <w:t>.9.2.3</w:t>
      </w:r>
    </w:p>
    <w:p w14:paraId="0FFEF949" w14:textId="322D2C92" w:rsidR="00712CC1" w:rsidRPr="00C4346E" w:rsidRDefault="00712CC1" w:rsidP="00712CC1">
      <w:pPr>
        <w:tabs>
          <w:tab w:val="left" w:pos="1985"/>
        </w:tabs>
        <w:spacing w:after="120"/>
        <w:jc w:val="both"/>
        <w:rPr>
          <w:rFonts w:ascii="Arial" w:hAnsi="Arial" w:cs="Arial"/>
          <w:sz w:val="22"/>
          <w:szCs w:val="22"/>
        </w:rPr>
      </w:pPr>
      <w:r w:rsidRPr="00C4346E">
        <w:rPr>
          <w:rFonts w:ascii="Arial" w:hAnsi="Arial" w:cs="Arial"/>
          <w:b/>
          <w:sz w:val="22"/>
          <w:szCs w:val="22"/>
        </w:rPr>
        <w:t>Source:</w:t>
      </w:r>
      <w:r w:rsidRPr="00C4346E">
        <w:rPr>
          <w:rFonts w:ascii="Arial" w:hAnsi="Arial" w:cs="Arial"/>
          <w:b/>
          <w:sz w:val="22"/>
          <w:szCs w:val="22"/>
        </w:rPr>
        <w:tab/>
      </w:r>
      <w:r w:rsidR="00D270D6" w:rsidRPr="00C4346E">
        <w:rPr>
          <w:rFonts w:ascii="Arial" w:hAnsi="Arial" w:cs="Arial"/>
          <w:b/>
          <w:sz w:val="22"/>
          <w:szCs w:val="22"/>
        </w:rPr>
        <w:t>China Telecom</w:t>
      </w:r>
    </w:p>
    <w:p w14:paraId="43AE0FA1" w14:textId="576A4A8A" w:rsidR="00712CC1" w:rsidRPr="00980CCF" w:rsidRDefault="00712CC1" w:rsidP="00494761">
      <w:pPr>
        <w:tabs>
          <w:tab w:val="left" w:pos="1985"/>
        </w:tabs>
        <w:spacing w:after="120"/>
        <w:jc w:val="both"/>
        <w:rPr>
          <w:rFonts w:ascii="Arial" w:eastAsiaTheme="minorEastAsia" w:hAnsi="Arial" w:cs="Arial"/>
          <w:b/>
          <w:sz w:val="22"/>
          <w:szCs w:val="22"/>
        </w:rPr>
      </w:pPr>
      <w:r w:rsidRPr="00C4346E">
        <w:rPr>
          <w:rFonts w:ascii="Arial" w:hAnsi="Arial" w:cs="Arial"/>
          <w:b/>
          <w:sz w:val="22"/>
          <w:szCs w:val="22"/>
        </w:rPr>
        <w:t>Title:</w:t>
      </w:r>
      <w:r w:rsidRPr="00C4346E">
        <w:rPr>
          <w:rFonts w:ascii="Arial" w:hAnsi="Arial" w:cs="Arial"/>
          <w:b/>
          <w:sz w:val="22"/>
          <w:szCs w:val="22"/>
        </w:rPr>
        <w:tab/>
      </w:r>
      <w:r w:rsidR="00B05E0F" w:rsidRPr="00980CCF">
        <w:rPr>
          <w:rFonts w:ascii="Arial" w:hAnsi="Arial" w:cs="Arial"/>
          <w:b/>
          <w:sz w:val="22"/>
          <w:szCs w:val="22"/>
        </w:rPr>
        <w:t>Discussion on</w:t>
      </w:r>
      <w:r w:rsidR="000449FC" w:rsidRPr="00980CCF">
        <w:rPr>
          <w:rFonts w:ascii="Arial" w:hAnsi="Arial" w:cs="Arial"/>
          <w:b/>
          <w:sz w:val="22"/>
          <w:szCs w:val="22"/>
        </w:rPr>
        <w:t xml:space="preserve"> </w:t>
      </w:r>
      <w:r w:rsidR="005E1BFA" w:rsidRPr="00980CCF">
        <w:rPr>
          <w:rFonts w:ascii="Arial" w:hAnsi="Arial" w:cs="Arial"/>
          <w:b/>
          <w:sz w:val="22"/>
          <w:szCs w:val="22"/>
        </w:rPr>
        <w:t>o</w:t>
      </w:r>
      <w:r w:rsidR="000449FC" w:rsidRPr="00980CCF">
        <w:rPr>
          <w:rFonts w:ascii="Arial" w:hAnsi="Arial" w:cs="Arial"/>
          <w:b/>
          <w:sz w:val="22"/>
          <w:szCs w:val="22"/>
        </w:rPr>
        <w:t>ther potential enhancement for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0D64B06" w14:textId="77777777" w:rsidR="00186EAA" w:rsidRDefault="00186EAA" w:rsidP="000028FD">
      <w:pPr>
        <w:spacing w:after="120"/>
        <w:rPr>
          <w:rFonts w:eastAsiaTheme="minorEastAsia"/>
          <w:sz w:val="22"/>
          <w:szCs w:val="22"/>
        </w:rPr>
      </w:pPr>
      <w:r w:rsidRPr="00186EAA">
        <w:rPr>
          <w:rFonts w:eastAsiaTheme="minorEastAsia"/>
          <w:sz w:val="22"/>
          <w:szCs w:val="22"/>
        </w:rPr>
        <w:t xml:space="preserve">In RAN4 #105 meeting, FR2 SCell activation delay reduction solutions were discussed further and the WF [1] was approved. </w:t>
      </w:r>
    </w:p>
    <w:p w14:paraId="1EBB5AD8" w14:textId="540072F1" w:rsidR="000028FD" w:rsidRDefault="000028FD" w:rsidP="000028FD">
      <w:pPr>
        <w:spacing w:after="120"/>
        <w:rPr>
          <w:rFonts w:eastAsiaTheme="minorEastAsia"/>
          <w:sz w:val="22"/>
          <w:szCs w:val="22"/>
        </w:rPr>
      </w:pPr>
      <w:r>
        <w:rPr>
          <w:rFonts w:eastAsiaTheme="minorEastAsia"/>
          <w:sz w:val="22"/>
          <w:szCs w:val="22"/>
        </w:rPr>
        <w:t xml:space="preserve">In this paper, we present our views about </w:t>
      </w:r>
      <w:r w:rsidR="00005D6C" w:rsidRPr="00005D6C">
        <w:rPr>
          <w:rFonts w:eastAsiaTheme="minorEastAsia"/>
          <w:sz w:val="22"/>
          <w:szCs w:val="22"/>
        </w:rPr>
        <w:t xml:space="preserve">other potential enhancement for SCell activation </w:t>
      </w:r>
      <w:r w:rsidR="00707D2E">
        <w:rPr>
          <w:rFonts w:eastAsiaTheme="minorEastAsia"/>
          <w:sz w:val="22"/>
          <w:szCs w:val="22"/>
        </w:rPr>
        <w:t xml:space="preserve">issues </w:t>
      </w:r>
      <w:r>
        <w:rPr>
          <w:rFonts w:eastAsiaTheme="minorEastAsia"/>
          <w:sz w:val="22"/>
          <w:szCs w:val="22"/>
        </w:rPr>
        <w:t>captured in the WF [1].</w:t>
      </w:r>
    </w:p>
    <w:p w14:paraId="27BAC158" w14:textId="77777777" w:rsidR="000865DC" w:rsidRDefault="000865DC" w:rsidP="000028FD">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98D082A" w14:textId="3525AB81" w:rsidR="004E075B" w:rsidRPr="008C7E92" w:rsidRDefault="004E075B" w:rsidP="00E85A01">
      <w:pPr>
        <w:spacing w:after="120"/>
        <w:rPr>
          <w:rFonts w:eastAsiaTheme="minorEastAsia"/>
          <w:sz w:val="22"/>
          <w:szCs w:val="22"/>
        </w:rPr>
      </w:pPr>
      <w:r w:rsidRPr="008C7E92">
        <w:rPr>
          <w:rFonts w:eastAsiaTheme="minorEastAsia" w:hint="eastAsia"/>
          <w:sz w:val="22"/>
          <w:szCs w:val="22"/>
        </w:rPr>
        <w:t>According</w:t>
      </w:r>
      <w:r w:rsidRPr="008C7E92">
        <w:rPr>
          <w:rFonts w:eastAsiaTheme="minorEastAsia"/>
          <w:sz w:val="22"/>
          <w:szCs w:val="22"/>
        </w:rPr>
        <w:t xml:space="preserve"> </w:t>
      </w:r>
      <w:r w:rsidRPr="008C7E92">
        <w:rPr>
          <w:rFonts w:eastAsiaTheme="minorEastAsia" w:hint="eastAsia"/>
          <w:sz w:val="22"/>
          <w:szCs w:val="22"/>
        </w:rPr>
        <w:t>t</w:t>
      </w:r>
      <w:r w:rsidRPr="008C7E92">
        <w:rPr>
          <w:rFonts w:eastAsiaTheme="minorEastAsia"/>
          <w:sz w:val="22"/>
          <w:szCs w:val="22"/>
        </w:rPr>
        <w:t xml:space="preserve">o the requirement in TS 38.133 section 8.3.2, the unknown </w:t>
      </w:r>
      <w:r w:rsidR="00740979" w:rsidRPr="008C7E92">
        <w:rPr>
          <w:rFonts w:eastAsiaTheme="minorEastAsia"/>
          <w:sz w:val="22"/>
          <w:szCs w:val="22"/>
        </w:rPr>
        <w:t>SCell activation delay is</w:t>
      </w:r>
      <w:r w:rsidRPr="008C7E92">
        <w:rPr>
          <w:rFonts w:eastAsiaTheme="minorEastAsia"/>
          <w:sz w:val="22"/>
          <w:szCs w:val="22"/>
        </w:rPr>
        <w:t xml:space="preserve"> </w:t>
      </w:r>
      <w:r w:rsidR="00740979" w:rsidRPr="008C7E92">
        <w:rPr>
          <w:rFonts w:eastAsiaTheme="minorEastAsia" w:hint="eastAsia"/>
          <w:sz w:val="22"/>
          <w:szCs w:val="22"/>
        </w:rPr>
        <w:t>large</w:t>
      </w:r>
      <w:r w:rsidRPr="008C7E92">
        <w:rPr>
          <w:rFonts w:eastAsiaTheme="minorEastAsia"/>
          <w:sz w:val="22"/>
          <w:szCs w:val="22"/>
        </w:rPr>
        <w:t xml:space="preserve"> as illustrated in the following Figure 1. The process of AGC tuning, cell search, L1-RSRP measurement and report, fine timing tracking are required for unknown SCell activation.</w:t>
      </w:r>
    </w:p>
    <w:p w14:paraId="727F018E" w14:textId="77777777" w:rsidR="004E075B" w:rsidRPr="009B2796" w:rsidRDefault="004E075B" w:rsidP="004E075B">
      <w:pPr>
        <w:spacing w:after="120"/>
        <w:jc w:val="center"/>
        <w:rPr>
          <w:rFonts w:eastAsiaTheme="minorEastAsia"/>
          <w:sz w:val="22"/>
          <w:szCs w:val="22"/>
        </w:rPr>
      </w:pPr>
      <w:r>
        <w:object w:dxaOrig="15240" w:dyaOrig="3638" w14:anchorId="4A3DA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pt" o:ole="">
            <v:imagedata r:id="rId8" o:title=""/>
          </v:shape>
          <o:OLEObject Type="Embed" ProgID="Visio.Drawing.11" ShapeID="_x0000_i1025" DrawAspect="Content" ObjectID="_1738157739" r:id="rId9"/>
        </w:object>
      </w:r>
    </w:p>
    <w:p w14:paraId="0D6B9DAC" w14:textId="050F4DAB" w:rsidR="004E075B" w:rsidRPr="00EF545D" w:rsidRDefault="004E075B" w:rsidP="004E075B">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SCell activation delay</w:t>
      </w:r>
    </w:p>
    <w:p w14:paraId="748C9756" w14:textId="26B6D513" w:rsidR="004E075B" w:rsidRDefault="004E075B" w:rsidP="004E075B">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the unknown SCell activation delay, the following </w:t>
      </w:r>
      <w:r>
        <w:rPr>
          <w:rFonts w:eastAsiaTheme="minorEastAsia" w:hint="eastAsia"/>
          <w:sz w:val="22"/>
          <w:szCs w:val="22"/>
        </w:rPr>
        <w:t>option</w:t>
      </w:r>
      <w:r>
        <w:rPr>
          <w:rFonts w:eastAsiaTheme="minorEastAsia"/>
          <w:sz w:val="22"/>
          <w:szCs w:val="22"/>
        </w:rPr>
        <w:t xml:space="preserve">s </w:t>
      </w:r>
      <w:r w:rsidR="0014376A">
        <w:rPr>
          <w:rFonts w:eastAsiaTheme="minorEastAsia"/>
          <w:sz w:val="22"/>
          <w:szCs w:val="22"/>
        </w:rPr>
        <w:t xml:space="preserve">about </w:t>
      </w:r>
      <w:r w:rsidR="0014376A" w:rsidRPr="0014376A">
        <w:rPr>
          <w:rFonts w:eastAsiaTheme="minorEastAsia"/>
          <w:sz w:val="22"/>
          <w:szCs w:val="22"/>
        </w:rPr>
        <w:t xml:space="preserve">other potential enhancement for SCell activation </w:t>
      </w:r>
      <w:r>
        <w:rPr>
          <w:rFonts w:eastAsiaTheme="minorEastAsia"/>
          <w:sz w:val="22"/>
          <w:szCs w:val="22"/>
        </w:rPr>
        <w:t>are presented in this paper.</w:t>
      </w:r>
    </w:p>
    <w:p w14:paraId="169C1627" w14:textId="29276CEE" w:rsidR="00E3663E" w:rsidRPr="00523C5B" w:rsidRDefault="00E3663E" w:rsidP="004E075B">
      <w:pPr>
        <w:spacing w:after="120"/>
        <w:rPr>
          <w:rFonts w:eastAsiaTheme="minorEastAsia"/>
          <w:sz w:val="22"/>
          <w:szCs w:val="22"/>
        </w:rPr>
      </w:pPr>
    </w:p>
    <w:p w14:paraId="688AA10D" w14:textId="419A47A2" w:rsidR="00415E2A" w:rsidRPr="00415E2A" w:rsidRDefault="00415E2A" w:rsidP="004E075B">
      <w:pPr>
        <w:spacing w:after="120"/>
        <w:rPr>
          <w:rFonts w:eastAsiaTheme="minorEastAsia"/>
          <w:b/>
          <w:sz w:val="22"/>
          <w:szCs w:val="22"/>
          <w:u w:val="single"/>
        </w:rPr>
      </w:pPr>
      <w:r w:rsidRPr="00415E2A">
        <w:rPr>
          <w:rFonts w:eastAsiaTheme="minorEastAsia"/>
          <w:b/>
          <w:sz w:val="22"/>
          <w:szCs w:val="22"/>
          <w:u w:val="single"/>
        </w:rPr>
        <w:t>SCell activation without SSB</w:t>
      </w:r>
      <w:r>
        <w:rPr>
          <w:rFonts w:eastAsiaTheme="minorEastAsia"/>
          <w:b/>
          <w:sz w:val="22"/>
          <w:szCs w:val="22"/>
          <w:u w:val="single"/>
        </w:rPr>
        <w:t xml:space="preserve"> for inter-band </w:t>
      </w:r>
      <w:r w:rsidRPr="00415E2A">
        <w:rPr>
          <w:rFonts w:eastAsiaTheme="minorEastAsia"/>
          <w:b/>
          <w:sz w:val="22"/>
          <w:szCs w:val="22"/>
          <w:u w:val="single"/>
        </w:rPr>
        <w:t xml:space="preserve">unknown </w:t>
      </w:r>
      <w:r w:rsidR="005D2C54">
        <w:rPr>
          <w:rFonts w:eastAsiaTheme="minorEastAsia"/>
          <w:b/>
          <w:sz w:val="22"/>
          <w:szCs w:val="22"/>
          <w:u w:val="single"/>
        </w:rPr>
        <w:t>scenario</w:t>
      </w:r>
    </w:p>
    <w:p w14:paraId="5B3D4417" w14:textId="2B165AE4" w:rsidR="00742C78" w:rsidRPr="005D4135" w:rsidRDefault="00742C78" w:rsidP="00742C78">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 [</w:t>
      </w:r>
      <w:r w:rsidR="004B2C9D">
        <w:rPr>
          <w:rFonts w:eastAsiaTheme="minorEastAsia" w:cs="v4.2.0"/>
          <w:i/>
          <w:sz w:val="22"/>
          <w:szCs w:val="22"/>
        </w:rPr>
        <w:t>1</w:t>
      </w:r>
      <w:r w:rsidRPr="005D4135">
        <w:rPr>
          <w:rFonts w:eastAsiaTheme="minorEastAsia" w:cs="v4.2.0"/>
          <w:i/>
          <w:sz w:val="22"/>
          <w:szCs w:val="22"/>
        </w:rPr>
        <w:t>]</w:t>
      </w:r>
      <w:r w:rsidRPr="005D4135">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360F9" w:rsidRPr="007650DC" w14:paraId="35F1BFD6" w14:textId="77777777" w:rsidTr="006360F9">
        <w:trPr>
          <w:jc w:val="center"/>
        </w:trPr>
        <w:tc>
          <w:tcPr>
            <w:tcW w:w="9629" w:type="dxa"/>
            <w:tcBorders>
              <w:top w:val="single" w:sz="4" w:space="0" w:color="auto"/>
              <w:left w:val="single" w:sz="4" w:space="0" w:color="auto"/>
              <w:bottom w:val="single" w:sz="4" w:space="0" w:color="auto"/>
              <w:right w:val="single" w:sz="4" w:space="0" w:color="auto"/>
            </w:tcBorders>
            <w:hideMark/>
          </w:tcPr>
          <w:p w14:paraId="233AD4CC" w14:textId="77777777" w:rsidR="007C7B10" w:rsidRPr="007C7B10" w:rsidRDefault="007C7B10" w:rsidP="007C7B10">
            <w:pPr>
              <w:rPr>
                <w:b/>
                <w:i/>
                <w:sz w:val="20"/>
                <w:szCs w:val="20"/>
                <w:u w:val="single"/>
                <w:lang w:eastAsia="ko-KR"/>
              </w:rPr>
            </w:pPr>
            <w:r w:rsidRPr="007C7B10">
              <w:rPr>
                <w:b/>
                <w:i/>
                <w:sz w:val="20"/>
                <w:szCs w:val="20"/>
                <w:u w:val="single"/>
                <w:lang w:eastAsia="ko-KR"/>
              </w:rPr>
              <w:t xml:space="preserve">Issue 3-1-1: SCell without SSB for inter-band FR2 </w:t>
            </w:r>
            <w:r w:rsidRPr="007C7B10">
              <w:rPr>
                <w:rFonts w:hint="eastAsia"/>
                <w:b/>
                <w:i/>
                <w:sz w:val="20"/>
                <w:szCs w:val="20"/>
                <w:u w:val="single"/>
              </w:rPr>
              <w:t>unknown</w:t>
            </w:r>
            <w:r w:rsidRPr="007C7B10">
              <w:rPr>
                <w:b/>
                <w:i/>
                <w:sz w:val="20"/>
                <w:szCs w:val="20"/>
                <w:u w:val="single"/>
              </w:rPr>
              <w:t xml:space="preserve"> </w:t>
            </w:r>
            <w:r w:rsidRPr="007C7B10">
              <w:rPr>
                <w:b/>
                <w:i/>
                <w:sz w:val="20"/>
                <w:szCs w:val="20"/>
                <w:u w:val="single"/>
                <w:lang w:eastAsia="ko-KR"/>
              </w:rPr>
              <w:t>SCell activation</w:t>
            </w:r>
          </w:p>
          <w:p w14:paraId="23025D42" w14:textId="77777777" w:rsidR="007C7B10" w:rsidRPr="007C7B10" w:rsidRDefault="007C7B10" w:rsidP="007C7B10">
            <w:pPr>
              <w:pStyle w:val="affd"/>
              <w:widowControl/>
              <w:numPr>
                <w:ilvl w:val="0"/>
                <w:numId w:val="29"/>
              </w:numPr>
              <w:spacing w:after="120" w:line="240" w:lineRule="auto"/>
              <w:ind w:firstLineChars="0"/>
              <w:rPr>
                <w:i/>
                <w:sz w:val="20"/>
                <w:szCs w:val="20"/>
                <w:lang w:eastAsia="zh-CN"/>
              </w:rPr>
            </w:pPr>
            <w:r w:rsidRPr="007C7B10">
              <w:rPr>
                <w:i/>
                <w:sz w:val="20"/>
                <w:szCs w:val="20"/>
                <w:lang w:eastAsia="zh-CN"/>
              </w:rPr>
              <w:t>FFS</w:t>
            </w:r>
          </w:p>
          <w:p w14:paraId="2CC05F38" w14:textId="77777777" w:rsidR="007C7B10" w:rsidRPr="007C7B10" w:rsidRDefault="007C7B10" w:rsidP="007C7B10">
            <w:pPr>
              <w:pStyle w:val="affd"/>
              <w:widowControl/>
              <w:numPr>
                <w:ilvl w:val="1"/>
                <w:numId w:val="29"/>
              </w:numPr>
              <w:spacing w:after="120" w:line="240" w:lineRule="auto"/>
              <w:ind w:firstLineChars="0"/>
              <w:rPr>
                <w:i/>
                <w:sz w:val="20"/>
                <w:szCs w:val="20"/>
                <w:lang w:eastAsia="zh-CN"/>
              </w:rPr>
            </w:pPr>
            <w:r w:rsidRPr="007C7B10">
              <w:rPr>
                <w:i/>
                <w:sz w:val="20"/>
                <w:szCs w:val="20"/>
                <w:lang w:eastAsia="zh-CN"/>
              </w:rPr>
              <w:t xml:space="preserve">Option 1 (Apple): </w:t>
            </w:r>
            <w:r w:rsidRPr="007C7B10">
              <w:rPr>
                <w:i/>
                <w:sz w:val="20"/>
                <w:szCs w:val="20"/>
              </w:rPr>
              <w:t>Not to consider activation enhancement of unknown FR2 SCell without SSB in inter-band case.</w:t>
            </w:r>
          </w:p>
          <w:p w14:paraId="6B11A5F2" w14:textId="77777777" w:rsidR="007C7B10" w:rsidRPr="007C7B10" w:rsidRDefault="007C7B10" w:rsidP="007C7B10">
            <w:pPr>
              <w:pStyle w:val="affd"/>
              <w:widowControl/>
              <w:numPr>
                <w:ilvl w:val="1"/>
                <w:numId w:val="29"/>
              </w:numPr>
              <w:spacing w:after="120" w:line="240" w:lineRule="auto"/>
              <w:ind w:firstLineChars="0"/>
              <w:rPr>
                <w:i/>
                <w:sz w:val="20"/>
                <w:szCs w:val="20"/>
                <w:lang w:eastAsia="zh-CN"/>
              </w:rPr>
            </w:pPr>
            <w:r w:rsidRPr="007C7B10">
              <w:rPr>
                <w:i/>
                <w:sz w:val="20"/>
                <w:szCs w:val="20"/>
                <w:lang w:eastAsia="zh-CN"/>
              </w:rPr>
              <w:t>Option 2 (CTC(1</w:t>
            </w:r>
            <w:r w:rsidRPr="007C7B10">
              <w:rPr>
                <w:i/>
                <w:sz w:val="20"/>
                <w:szCs w:val="20"/>
                <w:vertAlign w:val="superscript"/>
                <w:lang w:eastAsia="zh-CN"/>
              </w:rPr>
              <w:t>st</w:t>
            </w:r>
            <w:r w:rsidRPr="007C7B10">
              <w:rPr>
                <w:i/>
                <w:sz w:val="20"/>
                <w:szCs w:val="20"/>
                <w:lang w:eastAsia="zh-CN"/>
              </w:rPr>
              <w:t xml:space="preserve"> main bullet only), ZTE): </w:t>
            </w:r>
          </w:p>
          <w:p w14:paraId="1F1818C2" w14:textId="77777777" w:rsidR="007C7B10" w:rsidRPr="007C7B10" w:rsidRDefault="007C7B10" w:rsidP="007C7B10">
            <w:pPr>
              <w:pStyle w:val="affd"/>
              <w:widowControl/>
              <w:numPr>
                <w:ilvl w:val="2"/>
                <w:numId w:val="29"/>
              </w:numPr>
              <w:spacing w:after="120" w:line="240" w:lineRule="auto"/>
              <w:ind w:firstLineChars="0"/>
              <w:rPr>
                <w:i/>
                <w:sz w:val="20"/>
                <w:szCs w:val="20"/>
                <w:lang w:eastAsia="zh-CN"/>
              </w:rPr>
            </w:pPr>
            <w:r w:rsidRPr="007C7B10">
              <w:rPr>
                <w:i/>
                <w:sz w:val="20"/>
                <w:szCs w:val="20"/>
                <w:lang w:eastAsia="zh-CN"/>
              </w:rPr>
              <w:t>In inter-band unknown FR2 SCell activation scenario, when the RTD and difference of reception power are within certain thresholds respectively under practical deployment scenarios/conditions, the QCL relation can be indicated to obtain timing and beam information for SCell being activated from inter-band active serving cell without SSB/SMTC configuration.</w:t>
            </w:r>
          </w:p>
          <w:p w14:paraId="7A7A92A1" w14:textId="77777777" w:rsidR="007C7B10" w:rsidRPr="007C7B10" w:rsidRDefault="007C7B10" w:rsidP="007C7B10">
            <w:pPr>
              <w:pStyle w:val="affd"/>
              <w:widowControl/>
              <w:numPr>
                <w:ilvl w:val="3"/>
                <w:numId w:val="29"/>
              </w:numPr>
              <w:spacing w:after="120" w:line="240" w:lineRule="auto"/>
              <w:ind w:firstLineChars="0"/>
              <w:rPr>
                <w:i/>
                <w:sz w:val="20"/>
                <w:szCs w:val="20"/>
                <w:lang w:val="en-US" w:eastAsia="zh-CN"/>
              </w:rPr>
            </w:pPr>
            <w:r w:rsidRPr="007C7B10">
              <w:rPr>
                <w:rFonts w:hint="eastAsia"/>
                <w:i/>
                <w:sz w:val="20"/>
                <w:szCs w:val="20"/>
                <w:lang w:val="en-US" w:eastAsia="zh-CN"/>
              </w:rPr>
              <w:lastRenderedPageBreak/>
              <w:t>SCell activation delay requirement in FR2 inter-band CA could be optimized down to 3ms via ScellwithoutSSB.</w:t>
            </w:r>
          </w:p>
          <w:p w14:paraId="0FF4BF6E" w14:textId="2EFAC609" w:rsidR="007C7B10" w:rsidRPr="007C7B10" w:rsidRDefault="007C7B10" w:rsidP="007C7B10">
            <w:pPr>
              <w:pStyle w:val="affd"/>
              <w:widowControl/>
              <w:numPr>
                <w:ilvl w:val="3"/>
                <w:numId w:val="29"/>
              </w:numPr>
              <w:spacing w:after="120" w:line="240" w:lineRule="auto"/>
              <w:ind w:firstLineChars="0"/>
              <w:rPr>
                <w:i/>
                <w:sz w:val="20"/>
                <w:szCs w:val="20"/>
                <w:lang w:eastAsia="zh-CN"/>
              </w:rPr>
            </w:pPr>
            <w:r w:rsidRPr="007C7B10">
              <w:rPr>
                <w:rFonts w:hint="eastAsia"/>
                <w:i/>
                <w:sz w:val="20"/>
                <w:szCs w:val="20"/>
                <w:lang w:val="en-US" w:eastAsia="zh-CN"/>
              </w:rPr>
              <w:t xml:space="preserve">So as to extend the </w:t>
            </w:r>
            <w:r w:rsidRPr="007C7B10">
              <w:rPr>
                <w:rFonts w:hint="eastAsia"/>
                <w:i/>
                <w:iCs/>
                <w:sz w:val="20"/>
                <w:szCs w:val="20"/>
                <w:lang w:val="en-US" w:eastAsia="zh-CN"/>
              </w:rPr>
              <w:t xml:space="preserve">ScellwithoutSSB </w:t>
            </w:r>
            <w:r w:rsidRPr="007C7B10">
              <w:rPr>
                <w:rFonts w:hint="eastAsia"/>
                <w:i/>
                <w:sz w:val="20"/>
                <w:szCs w:val="20"/>
                <w:lang w:val="en-US" w:eastAsia="zh-CN"/>
              </w:rPr>
              <w:t xml:space="preserve">under inter-band CA, introducing a new UE capability or reusing the existing </w:t>
            </w:r>
            <w:r w:rsidRPr="007C7B10">
              <w:rPr>
                <w:rFonts w:hint="eastAsia"/>
                <w:i/>
                <w:iCs/>
                <w:sz w:val="20"/>
                <w:szCs w:val="20"/>
                <w:lang w:val="en-US" w:eastAsia="zh-CN"/>
              </w:rPr>
              <w:t xml:space="preserve">ScellwithoutSSB </w:t>
            </w:r>
            <w:r w:rsidRPr="007C7B10">
              <w:rPr>
                <w:rFonts w:hint="eastAsia"/>
                <w:i/>
                <w:sz w:val="20"/>
                <w:szCs w:val="20"/>
                <w:lang w:val="en-US" w:eastAsia="zh-CN"/>
              </w:rPr>
              <w:t>are both candidates.</w:t>
            </w:r>
          </w:p>
          <w:p w14:paraId="3B608912" w14:textId="77777777" w:rsidR="007C7B10" w:rsidRPr="007C7B10" w:rsidRDefault="007C7B10" w:rsidP="007C7B10">
            <w:pPr>
              <w:rPr>
                <w:i/>
                <w:sz w:val="20"/>
                <w:szCs w:val="20"/>
              </w:rPr>
            </w:pPr>
          </w:p>
          <w:p w14:paraId="01775487" w14:textId="77777777" w:rsidR="007C7B10" w:rsidRPr="007C7B10" w:rsidRDefault="007C7B10" w:rsidP="007C7B10">
            <w:pPr>
              <w:rPr>
                <w:b/>
                <w:i/>
                <w:sz w:val="20"/>
                <w:szCs w:val="20"/>
                <w:u w:val="single"/>
                <w:lang w:eastAsia="ko-KR"/>
              </w:rPr>
            </w:pPr>
            <w:r w:rsidRPr="007C7B10">
              <w:rPr>
                <w:b/>
                <w:i/>
                <w:sz w:val="20"/>
                <w:szCs w:val="20"/>
                <w:u w:val="single"/>
                <w:lang w:eastAsia="ko-KR"/>
              </w:rPr>
              <w:t>Issue 3-1-2:</w:t>
            </w:r>
            <w:bookmarkStart w:id="3" w:name="OLE_LINK3"/>
            <w:bookmarkStart w:id="4" w:name="OLE_LINK4"/>
            <w:r w:rsidRPr="007C7B10">
              <w:rPr>
                <w:b/>
                <w:i/>
                <w:sz w:val="20"/>
                <w:szCs w:val="20"/>
                <w:u w:val="single"/>
                <w:lang w:eastAsia="ko-KR"/>
              </w:rPr>
              <w:t xml:space="preserve"> SCell without SSB for inter-band FR1 </w:t>
            </w:r>
            <w:r w:rsidRPr="007C7B10">
              <w:rPr>
                <w:rFonts w:hint="eastAsia"/>
                <w:b/>
                <w:i/>
                <w:sz w:val="20"/>
                <w:szCs w:val="20"/>
                <w:u w:val="single"/>
              </w:rPr>
              <w:t>unknown</w:t>
            </w:r>
            <w:r w:rsidRPr="007C7B10">
              <w:rPr>
                <w:b/>
                <w:i/>
                <w:sz w:val="20"/>
                <w:szCs w:val="20"/>
                <w:u w:val="single"/>
              </w:rPr>
              <w:t xml:space="preserve"> </w:t>
            </w:r>
            <w:r w:rsidRPr="007C7B10">
              <w:rPr>
                <w:b/>
                <w:i/>
                <w:sz w:val="20"/>
                <w:szCs w:val="20"/>
                <w:u w:val="single"/>
                <w:lang w:eastAsia="ko-KR"/>
              </w:rPr>
              <w:t>SCell activation</w:t>
            </w:r>
            <w:bookmarkEnd w:id="3"/>
            <w:bookmarkEnd w:id="4"/>
          </w:p>
          <w:p w14:paraId="59F2827A" w14:textId="77777777" w:rsidR="007C7B10" w:rsidRPr="007C7B10" w:rsidRDefault="007C7B10" w:rsidP="007C7B10">
            <w:pPr>
              <w:pStyle w:val="affd"/>
              <w:widowControl/>
              <w:numPr>
                <w:ilvl w:val="0"/>
                <w:numId w:val="29"/>
              </w:numPr>
              <w:spacing w:after="120" w:line="240" w:lineRule="auto"/>
              <w:ind w:firstLineChars="0"/>
              <w:rPr>
                <w:i/>
                <w:sz w:val="20"/>
                <w:szCs w:val="20"/>
                <w:lang w:eastAsia="zh-CN"/>
              </w:rPr>
            </w:pPr>
            <w:r w:rsidRPr="007C7B10">
              <w:rPr>
                <w:i/>
                <w:sz w:val="20"/>
                <w:szCs w:val="20"/>
                <w:lang w:eastAsia="zh-CN"/>
              </w:rPr>
              <w:t>FFS</w:t>
            </w:r>
          </w:p>
          <w:p w14:paraId="47846E71" w14:textId="77777777" w:rsidR="007C7B10" w:rsidRPr="007C7B10" w:rsidRDefault="007C7B10" w:rsidP="007C7B10">
            <w:pPr>
              <w:pStyle w:val="affd"/>
              <w:widowControl/>
              <w:numPr>
                <w:ilvl w:val="1"/>
                <w:numId w:val="29"/>
              </w:numPr>
              <w:spacing w:after="120" w:line="240" w:lineRule="auto"/>
              <w:ind w:firstLineChars="0"/>
              <w:rPr>
                <w:i/>
                <w:sz w:val="20"/>
                <w:szCs w:val="20"/>
                <w:lang w:eastAsia="zh-CN"/>
              </w:rPr>
            </w:pPr>
            <w:r w:rsidRPr="007C7B10">
              <w:rPr>
                <w:i/>
                <w:sz w:val="20"/>
                <w:szCs w:val="20"/>
                <w:lang w:eastAsia="zh-CN"/>
              </w:rPr>
              <w:t xml:space="preserve">Option 1 (CTC): </w:t>
            </w:r>
          </w:p>
          <w:p w14:paraId="3E8DCE7A" w14:textId="77777777" w:rsidR="007C7B10" w:rsidRPr="007C7B10" w:rsidRDefault="007C7B10" w:rsidP="007C7B10">
            <w:pPr>
              <w:pStyle w:val="affd"/>
              <w:widowControl/>
              <w:numPr>
                <w:ilvl w:val="2"/>
                <w:numId w:val="29"/>
              </w:numPr>
              <w:spacing w:after="120" w:line="240" w:lineRule="auto"/>
              <w:ind w:firstLineChars="0"/>
              <w:rPr>
                <w:i/>
                <w:sz w:val="20"/>
                <w:szCs w:val="20"/>
                <w:lang w:eastAsia="zh-CN"/>
              </w:rPr>
            </w:pPr>
            <w:r w:rsidRPr="007C7B10">
              <w:rPr>
                <w:i/>
                <w:sz w:val="20"/>
                <w:szCs w:val="20"/>
                <w:lang w:eastAsia="zh-CN"/>
              </w:rPr>
              <w:t>In inter-band unknown FR1 SCell activation scenario, under practical deployment scenarios/conditions, UE is able to obtain timing and beam information of FR1 SCell being activated from inter-band active serving cell without SSB/SMTC configuration</w:t>
            </w:r>
            <w:r w:rsidRPr="007C7B10">
              <w:rPr>
                <w:rFonts w:hint="eastAsia"/>
                <w:i/>
                <w:sz w:val="20"/>
                <w:szCs w:val="20"/>
                <w:lang w:val="en-US" w:eastAsia="zh-CN"/>
              </w:rPr>
              <w:t>.</w:t>
            </w:r>
          </w:p>
          <w:p w14:paraId="6136E799" w14:textId="77777777" w:rsidR="007C7B10" w:rsidRPr="007C7B10" w:rsidRDefault="007C7B10" w:rsidP="007C7B10">
            <w:pPr>
              <w:pStyle w:val="affd"/>
              <w:widowControl/>
              <w:numPr>
                <w:ilvl w:val="1"/>
                <w:numId w:val="29"/>
              </w:numPr>
              <w:spacing w:after="120" w:line="240" w:lineRule="auto"/>
              <w:ind w:firstLineChars="0"/>
              <w:rPr>
                <w:i/>
                <w:sz w:val="20"/>
                <w:szCs w:val="20"/>
                <w:lang w:val="en-US" w:eastAsia="zh-CN"/>
              </w:rPr>
            </w:pPr>
            <w:r w:rsidRPr="007C7B10">
              <w:rPr>
                <w:i/>
                <w:sz w:val="20"/>
                <w:szCs w:val="20"/>
                <w:lang w:val="en-US" w:eastAsia="zh-CN"/>
              </w:rPr>
              <w:t>Option 1a (ZTE):</w:t>
            </w:r>
          </w:p>
          <w:p w14:paraId="559450EF" w14:textId="5718B5B2" w:rsidR="006360F9" w:rsidRPr="007C7B10" w:rsidRDefault="007C7B10" w:rsidP="007C7B10">
            <w:pPr>
              <w:pStyle w:val="affd"/>
              <w:widowControl/>
              <w:numPr>
                <w:ilvl w:val="2"/>
                <w:numId w:val="29"/>
              </w:numPr>
              <w:overflowPunct w:val="0"/>
              <w:autoSpaceDE w:val="0"/>
              <w:autoSpaceDN w:val="0"/>
              <w:adjustRightInd w:val="0"/>
              <w:spacing w:after="120" w:line="240" w:lineRule="auto"/>
              <w:ind w:firstLineChars="0"/>
              <w:textAlignment w:val="baseline"/>
              <w:rPr>
                <w:b/>
                <w:bCs/>
                <w:lang w:val="en-US" w:eastAsia="zh-CN"/>
              </w:rPr>
            </w:pPr>
            <w:r w:rsidRPr="007C7B10">
              <w:rPr>
                <w:i/>
                <w:sz w:val="20"/>
                <w:szCs w:val="20"/>
                <w:lang w:eastAsia="zh-CN"/>
              </w:rPr>
              <w:t>SCell activation delay requirement in FR1 inter-band CA could be optimized down to 3ms via ScellwithoutSSB.</w:t>
            </w:r>
            <w:r w:rsidRPr="007C7B10">
              <w:rPr>
                <w:rFonts w:hint="eastAsia"/>
                <w:b/>
                <w:bCs/>
                <w:i/>
                <w:sz w:val="20"/>
                <w:szCs w:val="20"/>
                <w:lang w:val="en-US" w:eastAsia="zh-CN"/>
              </w:rPr>
              <w:t xml:space="preserve"> </w:t>
            </w:r>
          </w:p>
        </w:tc>
      </w:tr>
    </w:tbl>
    <w:p w14:paraId="36C8A715" w14:textId="77777777" w:rsidR="0038305D" w:rsidRDefault="0038305D" w:rsidP="00891097">
      <w:pPr>
        <w:spacing w:after="120"/>
        <w:rPr>
          <w:rFonts w:eastAsiaTheme="minorEastAsia"/>
          <w:sz w:val="22"/>
          <w:szCs w:val="22"/>
          <w:lang w:val="en-GB"/>
        </w:rPr>
      </w:pPr>
    </w:p>
    <w:p w14:paraId="63BD86D6" w14:textId="4CD35BA7" w:rsidR="000603E1" w:rsidRDefault="009223B1" w:rsidP="00891097">
      <w:pPr>
        <w:spacing w:after="120"/>
        <w:rPr>
          <w:rFonts w:eastAsiaTheme="minorEastAsia"/>
          <w:sz w:val="22"/>
          <w:szCs w:val="22"/>
          <w:lang w:val="en-GB"/>
        </w:rPr>
      </w:pPr>
      <w:r>
        <w:rPr>
          <w:rFonts w:eastAsiaTheme="minorEastAsia" w:hint="eastAsia"/>
          <w:sz w:val="22"/>
          <w:szCs w:val="22"/>
          <w:lang w:val="en-GB"/>
        </w:rPr>
        <w:t>In</w:t>
      </w:r>
      <w:r>
        <w:rPr>
          <w:rFonts w:eastAsiaTheme="minorEastAsia"/>
          <w:sz w:val="22"/>
          <w:szCs w:val="22"/>
          <w:lang w:val="en-GB"/>
        </w:rPr>
        <w:t xml:space="preserve"> </w:t>
      </w:r>
      <w:r w:rsidRPr="009223B1">
        <w:rPr>
          <w:rFonts w:eastAsiaTheme="minorEastAsia"/>
          <w:sz w:val="22"/>
          <w:szCs w:val="22"/>
          <w:lang w:val="en-GB"/>
        </w:rPr>
        <w:t>FR1 SCell activation without S</w:t>
      </w:r>
      <w:r>
        <w:rPr>
          <w:rFonts w:eastAsiaTheme="minorEastAsia"/>
          <w:sz w:val="22"/>
          <w:szCs w:val="22"/>
          <w:lang w:val="en-GB"/>
        </w:rPr>
        <w:t>SB scenario, the specification</w:t>
      </w:r>
      <w:r w:rsidRPr="009223B1">
        <w:rPr>
          <w:rFonts w:eastAsiaTheme="minorEastAsia"/>
          <w:sz w:val="22"/>
          <w:szCs w:val="22"/>
          <w:lang w:val="en-GB"/>
        </w:rPr>
        <w:t xml:space="preserve"> defines intra-band case but doesn’t cover inter-band case</w:t>
      </w:r>
      <w:r>
        <w:rPr>
          <w:rFonts w:eastAsiaTheme="minorEastAsia" w:hint="eastAsia"/>
          <w:sz w:val="22"/>
          <w:szCs w:val="22"/>
          <w:lang w:val="en-GB"/>
        </w:rPr>
        <w:t>.</w:t>
      </w:r>
      <w:r>
        <w:rPr>
          <w:rFonts w:eastAsiaTheme="minorEastAsia"/>
          <w:sz w:val="22"/>
          <w:szCs w:val="22"/>
          <w:lang w:val="en-GB"/>
        </w:rPr>
        <w:t xml:space="preserve"> </w:t>
      </w:r>
      <w:r w:rsidR="00FB3D9B">
        <w:rPr>
          <w:rFonts w:eastAsiaTheme="minorEastAsia"/>
          <w:sz w:val="22"/>
          <w:szCs w:val="22"/>
          <w:lang w:val="en-GB"/>
        </w:rPr>
        <w:t>We propos</w:t>
      </w:r>
      <w:r w:rsidR="000603E1">
        <w:rPr>
          <w:rFonts w:eastAsiaTheme="minorEastAsia" w:hint="eastAsia"/>
          <w:sz w:val="22"/>
          <w:szCs w:val="22"/>
          <w:lang w:val="en-GB"/>
        </w:rPr>
        <w:t>e</w:t>
      </w:r>
      <w:r w:rsidR="00FB3D9B">
        <w:rPr>
          <w:rFonts w:eastAsiaTheme="minorEastAsia"/>
          <w:sz w:val="22"/>
          <w:szCs w:val="22"/>
          <w:lang w:val="en-GB"/>
        </w:rPr>
        <w:t xml:space="preserve"> to introduce </w:t>
      </w:r>
      <w:r w:rsidR="00FB3D9B" w:rsidRPr="00FB3D9B">
        <w:rPr>
          <w:rFonts w:eastAsiaTheme="minorEastAsia"/>
          <w:sz w:val="22"/>
          <w:szCs w:val="22"/>
          <w:lang w:val="en-GB"/>
        </w:rPr>
        <w:t>SCell without SSB for inter-band FR1 unknown SCell activation</w:t>
      </w:r>
      <w:r w:rsidR="00FB3D9B">
        <w:rPr>
          <w:rFonts w:eastAsiaTheme="minorEastAsia"/>
          <w:sz w:val="22"/>
          <w:szCs w:val="22"/>
          <w:lang w:val="en-GB"/>
        </w:rPr>
        <w:t>. Firstly, w</w:t>
      </w:r>
      <w:r w:rsidR="00B47BE6">
        <w:rPr>
          <w:rFonts w:eastAsiaTheme="minorEastAsia"/>
          <w:sz w:val="22"/>
          <w:szCs w:val="22"/>
          <w:lang w:val="en-GB"/>
        </w:rPr>
        <w:t xml:space="preserve">e have demands </w:t>
      </w:r>
      <w:r w:rsidR="00241D62">
        <w:rPr>
          <w:rFonts w:eastAsiaTheme="minorEastAsia"/>
          <w:sz w:val="22"/>
          <w:szCs w:val="22"/>
          <w:lang w:val="en-GB"/>
        </w:rPr>
        <w:t xml:space="preserve">in our practical deployment network, for example, 800M+900M </w:t>
      </w:r>
      <w:r w:rsidR="003F3BFC" w:rsidRPr="00AC53A4">
        <w:rPr>
          <w:rFonts w:eastAsiaTheme="minorEastAsia"/>
          <w:sz w:val="22"/>
          <w:szCs w:val="22"/>
          <w:lang w:val="en-GB"/>
        </w:rPr>
        <w:t>(n5+n8)</w:t>
      </w:r>
      <w:r w:rsidR="003F3BFC" w:rsidRPr="00E42040">
        <w:rPr>
          <w:rFonts w:eastAsiaTheme="minorEastAsia"/>
          <w:sz w:val="22"/>
          <w:szCs w:val="22"/>
          <w:lang w:val="en-GB"/>
        </w:rPr>
        <w:t xml:space="preserve"> </w:t>
      </w:r>
      <w:r w:rsidR="00241D62">
        <w:rPr>
          <w:rFonts w:eastAsiaTheme="minorEastAsia"/>
          <w:sz w:val="22"/>
          <w:szCs w:val="22"/>
          <w:lang w:val="en-GB"/>
        </w:rPr>
        <w:t xml:space="preserve">inter-band CA, 1.8G+2.1G </w:t>
      </w:r>
      <w:r w:rsidR="003F3BFC" w:rsidRPr="00AC53A4">
        <w:rPr>
          <w:rFonts w:eastAsiaTheme="minorEastAsia"/>
          <w:sz w:val="22"/>
          <w:szCs w:val="22"/>
          <w:lang w:val="en-GB"/>
        </w:rPr>
        <w:t>(n3+n1)</w:t>
      </w:r>
      <w:r w:rsidR="003F3BFC">
        <w:rPr>
          <w:rFonts w:eastAsiaTheme="minorEastAsia"/>
          <w:sz w:val="22"/>
          <w:szCs w:val="22"/>
          <w:lang w:val="en-GB"/>
        </w:rPr>
        <w:t xml:space="preserve"> </w:t>
      </w:r>
      <w:r w:rsidR="00241D62">
        <w:rPr>
          <w:rFonts w:eastAsiaTheme="minorEastAsia"/>
          <w:sz w:val="22"/>
          <w:szCs w:val="22"/>
          <w:lang w:val="en-GB"/>
        </w:rPr>
        <w:t>inter-band CA, etc.</w:t>
      </w:r>
      <w:r w:rsidR="003915A8">
        <w:rPr>
          <w:rFonts w:eastAsiaTheme="minorEastAsia"/>
          <w:sz w:val="22"/>
          <w:szCs w:val="22"/>
          <w:lang w:val="en-GB"/>
        </w:rPr>
        <w:t xml:space="preserve"> </w:t>
      </w:r>
      <w:r w:rsidR="00B93478">
        <w:rPr>
          <w:rFonts w:eastAsiaTheme="minorEastAsia"/>
          <w:sz w:val="22"/>
          <w:szCs w:val="22"/>
          <w:lang w:val="en-GB"/>
        </w:rPr>
        <w:t>I</w:t>
      </w:r>
      <w:r w:rsidR="00B93478" w:rsidRPr="00E55CBC">
        <w:rPr>
          <w:rFonts w:eastAsiaTheme="minorEastAsia"/>
          <w:sz w:val="22"/>
          <w:szCs w:val="22"/>
          <w:lang w:val="en-GB"/>
        </w:rPr>
        <w:t>n</w:t>
      </w:r>
      <w:r w:rsidR="00B93478">
        <w:rPr>
          <w:rFonts w:eastAsiaTheme="minorEastAsia"/>
          <w:i/>
          <w:sz w:val="22"/>
          <w:szCs w:val="22"/>
          <w:lang w:val="en-GB"/>
        </w:rPr>
        <w:t xml:space="preserve"> </w:t>
      </w:r>
      <w:r w:rsidR="00B93478">
        <w:rPr>
          <w:rFonts w:eastAsiaTheme="minorEastAsia"/>
          <w:sz w:val="22"/>
          <w:szCs w:val="22"/>
          <w:lang w:val="en-GB"/>
        </w:rPr>
        <w:t>inter-band CA case, i</w:t>
      </w:r>
      <w:r w:rsidR="004D603C">
        <w:rPr>
          <w:rFonts w:eastAsiaTheme="minorEastAsia" w:hint="eastAsia"/>
          <w:sz w:val="22"/>
          <w:szCs w:val="22"/>
          <w:lang w:val="en-GB"/>
        </w:rPr>
        <w:t>f</w:t>
      </w:r>
      <w:r w:rsidR="004D603C">
        <w:rPr>
          <w:rFonts w:eastAsiaTheme="minorEastAsia"/>
          <w:sz w:val="22"/>
          <w:szCs w:val="22"/>
          <w:lang w:val="en-GB"/>
        </w:rPr>
        <w:t xml:space="preserve"> UE is not provided with SSB</w:t>
      </w:r>
      <w:r w:rsidR="00754FBD" w:rsidRPr="00754FBD">
        <w:rPr>
          <w:rFonts w:eastAsiaTheme="minorEastAsia"/>
          <w:sz w:val="22"/>
          <w:szCs w:val="22"/>
          <w:lang w:val="en-GB"/>
        </w:rPr>
        <w:t xml:space="preserve"> </w:t>
      </w:r>
      <w:r w:rsidR="00754FBD">
        <w:rPr>
          <w:rFonts w:eastAsiaTheme="minorEastAsia"/>
          <w:sz w:val="22"/>
          <w:szCs w:val="22"/>
          <w:lang w:val="en-GB"/>
        </w:rPr>
        <w:t>configuration</w:t>
      </w:r>
      <w:r w:rsidR="004D603C">
        <w:rPr>
          <w:rFonts w:eastAsiaTheme="minorEastAsia"/>
          <w:sz w:val="22"/>
          <w:szCs w:val="22"/>
          <w:lang w:val="en-GB"/>
        </w:rPr>
        <w:t xml:space="preserve"> nor SMTC configuration </w:t>
      </w:r>
      <w:r w:rsidR="000603E1">
        <w:rPr>
          <w:rFonts w:eastAsiaTheme="minorEastAsia" w:hint="eastAsia"/>
          <w:sz w:val="22"/>
          <w:szCs w:val="22"/>
          <w:lang w:val="en-GB"/>
        </w:rPr>
        <w:t xml:space="preserve">of </w:t>
      </w:r>
      <w:r w:rsidR="004D603C">
        <w:rPr>
          <w:rFonts w:eastAsiaTheme="minorEastAsia"/>
          <w:sz w:val="22"/>
          <w:szCs w:val="22"/>
          <w:lang w:val="en-GB"/>
        </w:rPr>
        <w:t xml:space="preserve">the target SCell </w:t>
      </w:r>
      <w:r w:rsidR="000603E1">
        <w:rPr>
          <w:rFonts w:eastAsiaTheme="minorEastAsia" w:hint="eastAsia"/>
          <w:sz w:val="22"/>
          <w:szCs w:val="22"/>
          <w:lang w:val="en-GB"/>
        </w:rPr>
        <w:t>for</w:t>
      </w:r>
      <w:r w:rsidR="000603E1">
        <w:rPr>
          <w:rFonts w:eastAsiaTheme="minorEastAsia"/>
          <w:sz w:val="22"/>
          <w:szCs w:val="22"/>
          <w:lang w:val="en-GB"/>
        </w:rPr>
        <w:t xml:space="preserve"> </w:t>
      </w:r>
      <w:r w:rsidR="004D603C">
        <w:rPr>
          <w:rFonts w:eastAsiaTheme="minorEastAsia"/>
          <w:sz w:val="22"/>
          <w:szCs w:val="22"/>
          <w:lang w:val="en-GB"/>
        </w:rPr>
        <w:t xml:space="preserve">UE supporting </w:t>
      </w:r>
      <w:r w:rsidR="004D603C" w:rsidRPr="004D603C">
        <w:rPr>
          <w:rFonts w:eastAsiaTheme="minorEastAsia"/>
          <w:i/>
          <w:sz w:val="22"/>
          <w:szCs w:val="22"/>
          <w:lang w:val="en-GB"/>
        </w:rPr>
        <w:t>scellWithoutSSB</w:t>
      </w:r>
      <w:r w:rsidR="004D603C">
        <w:rPr>
          <w:rFonts w:eastAsiaTheme="minorEastAsia"/>
          <w:sz w:val="22"/>
          <w:szCs w:val="22"/>
          <w:lang w:val="en-GB"/>
        </w:rPr>
        <w:t xml:space="preserve">, </w:t>
      </w:r>
      <w:r w:rsidR="001F4098">
        <w:rPr>
          <w:rFonts w:eastAsiaTheme="minorEastAsia"/>
          <w:sz w:val="22"/>
          <w:szCs w:val="22"/>
          <w:lang w:val="en-GB"/>
        </w:rPr>
        <w:t>it will be beneficial for network energy saving</w:t>
      </w:r>
      <w:r w:rsidR="00C74155">
        <w:rPr>
          <w:rFonts w:eastAsiaTheme="minorEastAsia"/>
          <w:sz w:val="22"/>
          <w:szCs w:val="22"/>
          <w:lang w:val="en-GB"/>
        </w:rPr>
        <w:t xml:space="preserve">, </w:t>
      </w:r>
      <w:r w:rsidR="00D23D99">
        <w:rPr>
          <w:rFonts w:eastAsiaTheme="minorEastAsia"/>
          <w:sz w:val="22"/>
          <w:szCs w:val="22"/>
          <w:lang w:val="en-GB"/>
        </w:rPr>
        <w:t xml:space="preserve">which is related with </w:t>
      </w:r>
      <w:r w:rsidR="00472A09">
        <w:rPr>
          <w:rFonts w:eastAsiaTheme="minorEastAsia"/>
          <w:sz w:val="22"/>
          <w:szCs w:val="22"/>
          <w:lang w:val="en-GB"/>
        </w:rPr>
        <w:t>one of objectives having</w:t>
      </w:r>
      <w:r w:rsidR="00C74155">
        <w:rPr>
          <w:rFonts w:eastAsiaTheme="minorEastAsia"/>
          <w:sz w:val="22"/>
          <w:szCs w:val="22"/>
          <w:lang w:val="en-GB"/>
        </w:rPr>
        <w:t xml:space="preserve"> been </w:t>
      </w:r>
      <w:r w:rsidR="00C74155" w:rsidRPr="00C74155">
        <w:rPr>
          <w:rFonts w:eastAsiaTheme="minorEastAsia"/>
          <w:sz w:val="22"/>
          <w:szCs w:val="22"/>
          <w:lang w:val="en-GB"/>
        </w:rPr>
        <w:t xml:space="preserve">approved in </w:t>
      </w:r>
      <w:r w:rsidR="00C74155">
        <w:rPr>
          <w:rFonts w:eastAsiaTheme="minorEastAsia"/>
          <w:sz w:val="22"/>
          <w:szCs w:val="22"/>
          <w:lang w:val="en-GB"/>
        </w:rPr>
        <w:t xml:space="preserve">the new </w:t>
      </w:r>
      <w:r w:rsidR="00C74155" w:rsidRPr="00C74155">
        <w:rPr>
          <w:rFonts w:eastAsiaTheme="minorEastAsia"/>
          <w:sz w:val="22"/>
          <w:szCs w:val="22"/>
          <w:lang w:val="en-GB"/>
        </w:rPr>
        <w:t>WID</w:t>
      </w:r>
      <w:r w:rsidR="00C74155">
        <w:rPr>
          <w:rFonts w:eastAsiaTheme="minorEastAsia"/>
          <w:sz w:val="22"/>
          <w:szCs w:val="22"/>
          <w:lang w:val="en-GB"/>
        </w:rPr>
        <w:t xml:space="preserve"> </w:t>
      </w:r>
      <w:r w:rsidR="00C74155" w:rsidRPr="00D87C5E">
        <w:rPr>
          <w:rFonts w:eastAsiaTheme="minorEastAsia"/>
          <w:sz w:val="22"/>
          <w:szCs w:val="22"/>
          <w:lang w:val="en-GB"/>
        </w:rPr>
        <w:t>[2].</w:t>
      </w:r>
      <w:r w:rsidR="00C74155">
        <w:rPr>
          <w:rFonts w:eastAsiaTheme="minorEastAsia"/>
          <w:sz w:val="22"/>
          <w:szCs w:val="22"/>
          <w:lang w:val="en-GB"/>
        </w:rPr>
        <w:t xml:space="preserve"> </w:t>
      </w:r>
      <w:r w:rsidR="008526A4">
        <w:rPr>
          <w:rFonts w:eastAsiaTheme="minorEastAsia"/>
          <w:sz w:val="22"/>
          <w:szCs w:val="22"/>
          <w:lang w:val="en-GB"/>
        </w:rPr>
        <w:t>Secondl</w:t>
      </w:r>
      <w:r w:rsidR="00463D78">
        <w:rPr>
          <w:rFonts w:eastAsiaTheme="minorEastAsia"/>
          <w:sz w:val="22"/>
          <w:szCs w:val="22"/>
          <w:lang w:val="en-GB"/>
        </w:rPr>
        <w:t xml:space="preserve">y, </w:t>
      </w:r>
      <w:r w:rsidR="00463D78" w:rsidRPr="00463D78">
        <w:rPr>
          <w:rFonts w:eastAsiaTheme="minorEastAsia"/>
          <w:sz w:val="22"/>
          <w:szCs w:val="22"/>
          <w:lang w:val="en-GB"/>
        </w:rPr>
        <w:t>SCell without SSB for inter-band FR1 unknown SCell activation</w:t>
      </w:r>
      <w:r w:rsidR="00463D78">
        <w:rPr>
          <w:rFonts w:eastAsiaTheme="minorEastAsia"/>
          <w:sz w:val="22"/>
          <w:szCs w:val="22"/>
          <w:lang w:val="en-GB"/>
        </w:rPr>
        <w:t xml:space="preserve"> can make a significant</w:t>
      </w:r>
      <w:r w:rsidR="00B30408">
        <w:rPr>
          <w:rFonts w:eastAsiaTheme="minorEastAsia"/>
          <w:sz w:val="22"/>
          <w:szCs w:val="22"/>
          <w:lang w:val="en-GB"/>
        </w:rPr>
        <w:t xml:space="preserve"> delay reduction </w:t>
      </w:r>
      <w:r w:rsidR="00925209">
        <w:rPr>
          <w:rFonts w:eastAsiaTheme="minorEastAsia"/>
          <w:sz w:val="22"/>
          <w:szCs w:val="22"/>
          <w:lang w:val="en-GB"/>
        </w:rPr>
        <w:t xml:space="preserve">as down to 3ms. </w:t>
      </w:r>
    </w:p>
    <w:p w14:paraId="130E7917" w14:textId="3EC858EC" w:rsidR="00434189" w:rsidRPr="00BA1C6D" w:rsidRDefault="00925209" w:rsidP="00891097">
      <w:pPr>
        <w:spacing w:after="120"/>
        <w:rPr>
          <w:rFonts w:eastAsiaTheme="minorEastAsia"/>
          <w:sz w:val="22"/>
          <w:szCs w:val="22"/>
          <w:lang w:val="en-GB"/>
        </w:rPr>
      </w:pPr>
      <w:r>
        <w:rPr>
          <w:rFonts w:eastAsiaTheme="minorEastAsia"/>
          <w:sz w:val="22"/>
          <w:szCs w:val="22"/>
          <w:lang w:val="en-GB"/>
        </w:rPr>
        <w:t>When UE performs SCell activation procedur</w:t>
      </w:r>
      <w:r w:rsidRPr="00472A09">
        <w:rPr>
          <w:rFonts w:eastAsiaTheme="minorEastAsia"/>
          <w:sz w:val="22"/>
          <w:szCs w:val="22"/>
          <w:lang w:val="en-GB"/>
        </w:rPr>
        <w:t>e with</w:t>
      </w:r>
      <w:r w:rsidR="00472A09" w:rsidRPr="00472A09">
        <w:rPr>
          <w:rFonts w:eastAsiaTheme="minorEastAsia"/>
          <w:sz w:val="22"/>
          <w:szCs w:val="22"/>
          <w:lang w:val="en-GB"/>
        </w:rPr>
        <w:t xml:space="preserve">out </w:t>
      </w:r>
      <w:r w:rsidR="00B6299E">
        <w:rPr>
          <w:rFonts w:eastAsiaTheme="minorEastAsia"/>
          <w:sz w:val="22"/>
          <w:szCs w:val="22"/>
          <w:lang w:val="en-GB"/>
        </w:rPr>
        <w:t xml:space="preserve">SSB </w:t>
      </w:r>
      <w:r w:rsidRPr="00472A09">
        <w:rPr>
          <w:rFonts w:eastAsiaTheme="minorEastAsia"/>
          <w:sz w:val="22"/>
          <w:szCs w:val="22"/>
          <w:lang w:val="en-GB"/>
        </w:rPr>
        <w:t>c</w:t>
      </w:r>
      <w:r>
        <w:rPr>
          <w:rFonts w:eastAsiaTheme="minorEastAsia"/>
          <w:sz w:val="22"/>
          <w:szCs w:val="22"/>
          <w:lang w:val="en-GB"/>
        </w:rPr>
        <w:t xml:space="preserve">onfiguration, timing and frequency </w:t>
      </w:r>
      <w:r w:rsidRPr="00250E49">
        <w:rPr>
          <w:rFonts w:eastAsiaTheme="minorEastAsia"/>
          <w:sz w:val="22"/>
          <w:szCs w:val="22"/>
          <w:lang w:val="en-GB"/>
        </w:rPr>
        <w:t>information</w:t>
      </w:r>
      <w:r w:rsidRPr="00925209">
        <w:t xml:space="preserve"> </w:t>
      </w:r>
      <w:r w:rsidRPr="00925209">
        <w:rPr>
          <w:rFonts w:eastAsiaTheme="minorEastAsia"/>
          <w:sz w:val="22"/>
          <w:szCs w:val="22"/>
          <w:lang w:val="en-GB"/>
        </w:rPr>
        <w:t>to target unknown FR1 SCell from an FR1 inter-band active serving cell</w:t>
      </w:r>
      <w:r>
        <w:rPr>
          <w:rFonts w:eastAsiaTheme="minorEastAsia"/>
          <w:sz w:val="22"/>
          <w:szCs w:val="22"/>
          <w:lang w:val="en-GB"/>
        </w:rPr>
        <w:t xml:space="preserve"> can be reused to enhance SCell activation delay obviously and provide better user experience.</w:t>
      </w:r>
      <w:r w:rsidR="00043935">
        <w:rPr>
          <w:rFonts w:eastAsiaTheme="minorEastAsia"/>
          <w:sz w:val="22"/>
          <w:szCs w:val="22"/>
          <w:lang w:val="en-GB"/>
        </w:rPr>
        <w:t xml:space="preserve"> </w:t>
      </w:r>
      <w:r w:rsidR="00434189" w:rsidRPr="00434189">
        <w:rPr>
          <w:rFonts w:eastAsiaTheme="minorEastAsia"/>
          <w:sz w:val="22"/>
          <w:szCs w:val="22"/>
          <w:lang w:val="en-GB"/>
        </w:rPr>
        <w:t xml:space="preserve">When the RTD and difference of reception power are within certain thresholds respectively under practical deployment scenarios, the QCL relation can be indicated to obtain timing and </w:t>
      </w:r>
      <w:r w:rsidR="00232761">
        <w:rPr>
          <w:rFonts w:eastAsiaTheme="minorEastAsia"/>
          <w:sz w:val="22"/>
          <w:szCs w:val="22"/>
          <w:lang w:val="en-GB"/>
        </w:rPr>
        <w:t>frequency</w:t>
      </w:r>
      <w:r w:rsidR="00434189" w:rsidRPr="00434189">
        <w:rPr>
          <w:rFonts w:eastAsiaTheme="minorEastAsia"/>
          <w:sz w:val="22"/>
          <w:szCs w:val="22"/>
          <w:lang w:val="en-GB"/>
        </w:rPr>
        <w:t xml:space="preserve"> information for SCell being activated from inter-band active serving cell without SSB/SMTC configuration. Therefore, UE is able to complete </w:t>
      </w:r>
      <w:r w:rsidR="00434189" w:rsidRPr="00BA1C6D">
        <w:rPr>
          <w:rFonts w:eastAsiaTheme="minorEastAsia"/>
          <w:sz w:val="22"/>
          <w:szCs w:val="22"/>
          <w:lang w:val="en-GB"/>
        </w:rPr>
        <w:t>activation process without the process of AGC tuning, cell search, L1-RSRP measurement and report, which brings significant delay reduction, and the SCell activation delay requirement is able to be reduced to 3ms. In practical deployment, network can decide whether to use the SCell activation without SSB, based on the real deployment scenario and the frequency gap between the different bands.</w:t>
      </w:r>
    </w:p>
    <w:p w14:paraId="294DF091" w14:textId="29F264B8" w:rsidR="008A0E5D" w:rsidRPr="00BA1C6D" w:rsidRDefault="00240585" w:rsidP="004702B0">
      <w:pPr>
        <w:spacing w:after="120"/>
        <w:rPr>
          <w:b/>
          <w:sz w:val="22"/>
          <w:szCs w:val="22"/>
        </w:rPr>
      </w:pPr>
      <w:r>
        <w:rPr>
          <w:rFonts w:eastAsiaTheme="minorEastAsia" w:hint="eastAsia"/>
          <w:b/>
          <w:sz w:val="22"/>
          <w:szCs w:val="22"/>
          <w:lang w:val="en-GB"/>
        </w:rPr>
        <w:t xml:space="preserve">Observation </w:t>
      </w:r>
      <w:r w:rsidR="00C433C6" w:rsidRPr="00BA1C6D">
        <w:rPr>
          <w:rFonts w:eastAsiaTheme="minorEastAsia"/>
          <w:b/>
          <w:sz w:val="22"/>
          <w:szCs w:val="22"/>
          <w:lang w:val="en-GB"/>
        </w:rPr>
        <w:t>1:</w:t>
      </w:r>
      <w:r w:rsidR="00C433C6" w:rsidRPr="00BA1C6D">
        <w:rPr>
          <w:b/>
          <w:sz w:val="22"/>
          <w:szCs w:val="22"/>
        </w:rPr>
        <w:t xml:space="preserve"> </w:t>
      </w:r>
      <w:r w:rsidR="00B6484E" w:rsidRPr="00B6484E">
        <w:rPr>
          <w:b/>
          <w:sz w:val="22"/>
          <w:szCs w:val="22"/>
        </w:rPr>
        <w:t>SCell without SSB for inter-band FR1 unknown SCell activation</w:t>
      </w:r>
      <w:r w:rsidR="004702B0">
        <w:rPr>
          <w:b/>
          <w:sz w:val="22"/>
          <w:szCs w:val="22"/>
        </w:rPr>
        <w:t xml:space="preserve"> enhancement is beneficial</w:t>
      </w:r>
      <w:r w:rsidR="00B32B20">
        <w:rPr>
          <w:b/>
          <w:sz w:val="22"/>
          <w:szCs w:val="22"/>
        </w:rPr>
        <w:t xml:space="preserve"> </w:t>
      </w:r>
      <w:r w:rsidR="004702B0">
        <w:rPr>
          <w:b/>
          <w:sz w:val="22"/>
          <w:szCs w:val="22"/>
        </w:rPr>
        <w:t xml:space="preserve">not only for delay reduction but also for </w:t>
      </w:r>
      <w:r w:rsidR="004702B0" w:rsidRPr="004702B0">
        <w:rPr>
          <w:b/>
          <w:sz w:val="22"/>
          <w:szCs w:val="22"/>
        </w:rPr>
        <w:t>network energy saving</w:t>
      </w:r>
      <w:r w:rsidR="004702B0">
        <w:rPr>
          <w:b/>
          <w:sz w:val="22"/>
          <w:szCs w:val="22"/>
        </w:rPr>
        <w:t>, and t</w:t>
      </w:r>
      <w:r w:rsidR="004702B0" w:rsidRPr="00BA1C6D">
        <w:rPr>
          <w:b/>
          <w:sz w:val="22"/>
          <w:szCs w:val="22"/>
        </w:rPr>
        <w:t xml:space="preserve">here are demands in practical deployment network, e.g., </w:t>
      </w:r>
      <w:r w:rsidR="009B4B31" w:rsidRPr="009B4B31">
        <w:rPr>
          <w:b/>
          <w:sz w:val="22"/>
          <w:szCs w:val="22"/>
        </w:rPr>
        <w:t>800M+900M (n5+n8) inter-band CA, 1.8G+2.1G (n3+n1) inter-band CA</w:t>
      </w:r>
      <w:r w:rsidR="004702B0" w:rsidRPr="00BA1C6D">
        <w:rPr>
          <w:b/>
          <w:sz w:val="22"/>
          <w:szCs w:val="22"/>
        </w:rPr>
        <w:t>, etc.</w:t>
      </w:r>
    </w:p>
    <w:p w14:paraId="29E2ADBA" w14:textId="0B2869E1" w:rsidR="00594945" w:rsidRPr="00A877DF" w:rsidRDefault="00240585" w:rsidP="00C433C6">
      <w:pPr>
        <w:spacing w:after="120"/>
        <w:rPr>
          <w:b/>
          <w:sz w:val="22"/>
          <w:szCs w:val="22"/>
        </w:rPr>
      </w:pPr>
      <w:r>
        <w:rPr>
          <w:rFonts w:eastAsiaTheme="minorEastAsia" w:hint="eastAsia"/>
          <w:b/>
          <w:sz w:val="22"/>
          <w:szCs w:val="22"/>
          <w:lang w:val="en-GB"/>
        </w:rPr>
        <w:t xml:space="preserve">Observation </w:t>
      </w:r>
      <w:r w:rsidR="00FF73F9">
        <w:rPr>
          <w:b/>
          <w:sz w:val="22"/>
          <w:szCs w:val="22"/>
        </w:rPr>
        <w:t>2</w:t>
      </w:r>
      <w:r w:rsidR="000575E3" w:rsidRPr="00BA1C6D">
        <w:rPr>
          <w:b/>
          <w:sz w:val="22"/>
          <w:szCs w:val="22"/>
        </w:rPr>
        <w:t xml:space="preserve">: </w:t>
      </w:r>
      <w:r w:rsidR="00B26BC8">
        <w:rPr>
          <w:b/>
          <w:sz w:val="22"/>
          <w:szCs w:val="22"/>
        </w:rPr>
        <w:t xml:space="preserve">In </w:t>
      </w:r>
      <w:r w:rsidR="00B26BC8" w:rsidRPr="00B26BC8">
        <w:rPr>
          <w:b/>
          <w:sz w:val="22"/>
          <w:szCs w:val="22"/>
        </w:rPr>
        <w:t>SCell without SSB for inter-band FR1 unknown SCell activation</w:t>
      </w:r>
      <w:r w:rsidR="00B26BC8">
        <w:rPr>
          <w:b/>
          <w:sz w:val="22"/>
          <w:szCs w:val="22"/>
        </w:rPr>
        <w:t xml:space="preserve"> scenario,</w:t>
      </w:r>
      <w:r w:rsidR="00B26BC8" w:rsidRPr="00B26BC8">
        <w:rPr>
          <w:b/>
          <w:sz w:val="22"/>
          <w:szCs w:val="22"/>
        </w:rPr>
        <w:t xml:space="preserve"> </w:t>
      </w:r>
      <w:r w:rsidR="00594945" w:rsidRPr="00B26BC8">
        <w:rPr>
          <w:rFonts w:eastAsiaTheme="minorEastAsia"/>
          <w:b/>
          <w:sz w:val="22"/>
          <w:szCs w:val="22"/>
          <w:lang w:val="en-GB"/>
        </w:rPr>
        <w:t>timing and frequency information</w:t>
      </w:r>
      <w:r w:rsidR="00594945" w:rsidRPr="00B26BC8">
        <w:rPr>
          <w:b/>
        </w:rPr>
        <w:t xml:space="preserve"> </w:t>
      </w:r>
      <w:r w:rsidR="00594945" w:rsidRPr="00B26BC8">
        <w:rPr>
          <w:rFonts w:eastAsiaTheme="minorEastAsia"/>
          <w:b/>
          <w:sz w:val="22"/>
          <w:szCs w:val="22"/>
          <w:lang w:val="en-GB"/>
        </w:rPr>
        <w:t xml:space="preserve">to target unknown FR1 SCell from an FR1 inter-band active serving cell can be reused to enhance SCell activation delay obviously </w:t>
      </w:r>
      <w:r w:rsidR="00A877DF" w:rsidRPr="00BA1C6D">
        <w:rPr>
          <w:b/>
          <w:sz w:val="22"/>
          <w:szCs w:val="22"/>
        </w:rPr>
        <w:t>as down to 3ms</w:t>
      </w:r>
      <w:r w:rsidR="00A877DF" w:rsidRPr="00B26BC8">
        <w:rPr>
          <w:rFonts w:eastAsiaTheme="minorEastAsia"/>
          <w:b/>
          <w:sz w:val="22"/>
          <w:szCs w:val="22"/>
          <w:lang w:val="en-GB"/>
        </w:rPr>
        <w:t xml:space="preserve"> </w:t>
      </w:r>
      <w:r w:rsidR="00594945" w:rsidRPr="00B26BC8">
        <w:rPr>
          <w:rFonts w:eastAsiaTheme="minorEastAsia"/>
          <w:b/>
          <w:sz w:val="22"/>
          <w:szCs w:val="22"/>
          <w:lang w:val="en-GB"/>
        </w:rPr>
        <w:t>and provide better user experience</w:t>
      </w:r>
      <w:r w:rsidR="00B26BC8" w:rsidRPr="00B26BC8">
        <w:rPr>
          <w:rFonts w:eastAsiaTheme="minorEastAsia"/>
          <w:b/>
          <w:sz w:val="22"/>
          <w:szCs w:val="22"/>
          <w:lang w:val="en-GB"/>
        </w:rPr>
        <w:t>.</w:t>
      </w:r>
    </w:p>
    <w:p w14:paraId="14EE70EB" w14:textId="60CEA51D" w:rsidR="00E40BEA" w:rsidRDefault="00240585" w:rsidP="00380846">
      <w:pPr>
        <w:spacing w:after="120"/>
        <w:jc w:val="both"/>
        <w:rPr>
          <w:rFonts w:eastAsiaTheme="minorEastAsia"/>
          <w:b/>
          <w:sz w:val="22"/>
          <w:szCs w:val="22"/>
        </w:rPr>
      </w:pPr>
      <w:r w:rsidRPr="00526BAC">
        <w:rPr>
          <w:rFonts w:eastAsiaTheme="minorEastAsia"/>
          <w:b/>
          <w:sz w:val="22"/>
          <w:szCs w:val="22"/>
        </w:rPr>
        <w:t>Proposal 1:</w:t>
      </w:r>
      <w:r>
        <w:rPr>
          <w:rFonts w:eastAsiaTheme="minorEastAsia" w:hint="eastAsia"/>
          <w:b/>
          <w:sz w:val="22"/>
          <w:szCs w:val="22"/>
        </w:rPr>
        <w:t xml:space="preserve"> </w:t>
      </w:r>
      <w:r w:rsidR="00526BAC">
        <w:rPr>
          <w:rFonts w:eastAsiaTheme="minorEastAsia"/>
          <w:b/>
          <w:sz w:val="22"/>
          <w:szCs w:val="22"/>
        </w:rPr>
        <w:t>Introduce</w:t>
      </w:r>
      <w:r w:rsidRPr="00526BAC">
        <w:rPr>
          <w:rFonts w:eastAsiaTheme="minorEastAsia"/>
          <w:b/>
          <w:sz w:val="22"/>
          <w:szCs w:val="22"/>
        </w:rPr>
        <w:t xml:space="preserve"> </w:t>
      </w:r>
      <w:r w:rsidRPr="00B6484E">
        <w:rPr>
          <w:b/>
          <w:sz w:val="22"/>
          <w:szCs w:val="22"/>
        </w:rPr>
        <w:t>SCell without SSB for inter-band FR1 unknown SCell activation</w:t>
      </w:r>
      <w:r>
        <w:rPr>
          <w:b/>
          <w:sz w:val="22"/>
          <w:szCs w:val="22"/>
        </w:rPr>
        <w:t xml:space="preserve"> enhancement</w:t>
      </w:r>
      <w:r>
        <w:rPr>
          <w:rFonts w:eastAsiaTheme="minorEastAsia" w:hint="eastAsia"/>
          <w:b/>
          <w:sz w:val="22"/>
          <w:szCs w:val="22"/>
        </w:rPr>
        <w:t xml:space="preserve"> in Rel-18 eF</w:t>
      </w:r>
      <w:r w:rsidR="00526BAC">
        <w:rPr>
          <w:rFonts w:eastAsiaTheme="minorEastAsia" w:hint="eastAsia"/>
          <w:b/>
          <w:sz w:val="22"/>
          <w:szCs w:val="22"/>
        </w:rPr>
        <w:t>e</w:t>
      </w:r>
      <w:r>
        <w:rPr>
          <w:rFonts w:eastAsiaTheme="minorEastAsia" w:hint="eastAsia"/>
          <w:b/>
          <w:sz w:val="22"/>
          <w:szCs w:val="22"/>
        </w:rPr>
        <w:t xml:space="preserve">RRM WI or </w:t>
      </w:r>
      <w:r>
        <w:rPr>
          <w:rFonts w:eastAsiaTheme="minorEastAsia"/>
          <w:b/>
          <w:sz w:val="22"/>
          <w:szCs w:val="22"/>
        </w:rPr>
        <w:t>network</w:t>
      </w:r>
      <w:r>
        <w:rPr>
          <w:rFonts w:eastAsiaTheme="minorEastAsia" w:hint="eastAsia"/>
          <w:b/>
          <w:sz w:val="22"/>
          <w:szCs w:val="22"/>
        </w:rPr>
        <w:t xml:space="preserve"> </w:t>
      </w:r>
      <w:r w:rsidR="00154AA3">
        <w:rPr>
          <w:rFonts w:eastAsiaTheme="minorEastAsia" w:hint="eastAsia"/>
          <w:b/>
          <w:sz w:val="22"/>
          <w:szCs w:val="22"/>
        </w:rPr>
        <w:t>energy saving WI.</w:t>
      </w:r>
    </w:p>
    <w:p w14:paraId="72A13F78" w14:textId="2F0CDB0D" w:rsidR="00F94B8F" w:rsidRDefault="00F94B8F" w:rsidP="00380846">
      <w:pPr>
        <w:spacing w:after="120"/>
        <w:jc w:val="both"/>
        <w:rPr>
          <w:rFonts w:eastAsiaTheme="minorEastAsia"/>
          <w:b/>
          <w:sz w:val="22"/>
          <w:szCs w:val="22"/>
        </w:rPr>
      </w:pPr>
    </w:p>
    <w:p w14:paraId="1B3C5053" w14:textId="77777777" w:rsidR="00F94B8F" w:rsidRPr="00526BAC" w:rsidRDefault="00F94B8F" w:rsidP="00380846">
      <w:pPr>
        <w:spacing w:after="120"/>
        <w:jc w:val="both"/>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547FEC18" w:rsid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9468AA">
        <w:rPr>
          <w:rFonts w:eastAsiaTheme="minorEastAsia"/>
          <w:sz w:val="22"/>
          <w:szCs w:val="22"/>
        </w:rPr>
        <w:t>solutions of</w:t>
      </w:r>
      <w:r w:rsidR="001B1EEE" w:rsidRPr="001B1EEE">
        <w:rPr>
          <w:rFonts w:eastAsiaTheme="minorEastAsia"/>
          <w:sz w:val="22"/>
          <w:szCs w:val="22"/>
        </w:rPr>
        <w:t xml:space="preserve"> SCell activation delay reduction</w:t>
      </w:r>
      <w:r w:rsidR="001B1EEE">
        <w:rPr>
          <w:rFonts w:eastAsiaTheme="minorEastAsia" w:hint="eastAsia"/>
          <w:sz w:val="22"/>
          <w:szCs w:val="22"/>
        </w:rPr>
        <w:t xml:space="preserve">, with the following </w:t>
      </w:r>
      <w:r w:rsidR="008452A4">
        <w:rPr>
          <w:rFonts w:eastAsiaTheme="minorEastAsia"/>
          <w:sz w:val="22"/>
          <w:szCs w:val="22"/>
        </w:rPr>
        <w:t>o</w:t>
      </w:r>
      <w:r w:rsidR="008452A4" w:rsidRPr="00656EDD">
        <w:rPr>
          <w:rFonts w:eastAsiaTheme="minorEastAsia"/>
          <w:sz w:val="22"/>
          <w:szCs w:val="22"/>
        </w:rPr>
        <w:t>bservation</w:t>
      </w:r>
      <w:r w:rsidR="008452A4">
        <w:rPr>
          <w:rFonts w:eastAsiaTheme="minorEastAsia"/>
          <w:sz w:val="22"/>
          <w:szCs w:val="22"/>
        </w:rPr>
        <w:t>s and</w:t>
      </w:r>
      <w:r w:rsidR="008452A4">
        <w:rPr>
          <w:rFonts w:eastAsiaTheme="minorEastAsia" w:hint="eastAsia"/>
          <w:sz w:val="22"/>
          <w:szCs w:val="22"/>
        </w:rPr>
        <w:t xml:space="preserve"> </w:t>
      </w:r>
      <w:r w:rsidR="001B1EEE">
        <w:rPr>
          <w:rFonts w:eastAsiaTheme="minorEastAsia" w:hint="eastAsia"/>
          <w:sz w:val="22"/>
          <w:szCs w:val="22"/>
        </w:rPr>
        <w:t>proposals:</w:t>
      </w:r>
    </w:p>
    <w:p w14:paraId="0C6AD615" w14:textId="77777777" w:rsidR="00F94B8F" w:rsidRPr="00BA1C6D" w:rsidRDefault="00F94B8F" w:rsidP="00F94B8F">
      <w:pPr>
        <w:spacing w:after="120"/>
        <w:rPr>
          <w:b/>
          <w:sz w:val="22"/>
          <w:szCs w:val="22"/>
        </w:rPr>
      </w:pPr>
      <w:r>
        <w:rPr>
          <w:rFonts w:eastAsiaTheme="minorEastAsia" w:hint="eastAsia"/>
          <w:b/>
          <w:sz w:val="22"/>
          <w:szCs w:val="22"/>
          <w:lang w:val="en-GB"/>
        </w:rPr>
        <w:t xml:space="preserve">Observation </w:t>
      </w:r>
      <w:r w:rsidRPr="00BA1C6D">
        <w:rPr>
          <w:rFonts w:eastAsiaTheme="minorEastAsia"/>
          <w:b/>
          <w:sz w:val="22"/>
          <w:szCs w:val="22"/>
          <w:lang w:val="en-GB"/>
        </w:rPr>
        <w:t>1:</w:t>
      </w:r>
      <w:r w:rsidRPr="00BA1C6D">
        <w:rPr>
          <w:b/>
          <w:sz w:val="22"/>
          <w:szCs w:val="22"/>
        </w:rPr>
        <w:t xml:space="preserve"> </w:t>
      </w:r>
      <w:r w:rsidRPr="00B6484E">
        <w:rPr>
          <w:b/>
          <w:sz w:val="22"/>
          <w:szCs w:val="22"/>
        </w:rPr>
        <w:t>SCell without SSB for inter-band FR1 unknown SCell activation</w:t>
      </w:r>
      <w:r>
        <w:rPr>
          <w:b/>
          <w:sz w:val="22"/>
          <w:szCs w:val="22"/>
        </w:rPr>
        <w:t xml:space="preserve"> enhancement is beneficial not only for delay reduction but also for </w:t>
      </w:r>
      <w:r w:rsidRPr="004702B0">
        <w:rPr>
          <w:b/>
          <w:sz w:val="22"/>
          <w:szCs w:val="22"/>
        </w:rPr>
        <w:t>network energy saving</w:t>
      </w:r>
      <w:r>
        <w:rPr>
          <w:b/>
          <w:sz w:val="22"/>
          <w:szCs w:val="22"/>
        </w:rPr>
        <w:t>, and t</w:t>
      </w:r>
      <w:r w:rsidRPr="00BA1C6D">
        <w:rPr>
          <w:b/>
          <w:sz w:val="22"/>
          <w:szCs w:val="22"/>
        </w:rPr>
        <w:t xml:space="preserve">here are demands in practical deployment network, e.g., </w:t>
      </w:r>
      <w:r w:rsidRPr="009B4B31">
        <w:rPr>
          <w:b/>
          <w:sz w:val="22"/>
          <w:szCs w:val="22"/>
        </w:rPr>
        <w:t>800M+900M (n5+n8) inter-band CA, 1.8G+2.1G (n3+n1) inter-band CA</w:t>
      </w:r>
      <w:r w:rsidRPr="00BA1C6D">
        <w:rPr>
          <w:b/>
          <w:sz w:val="22"/>
          <w:szCs w:val="22"/>
        </w:rPr>
        <w:t>, etc.</w:t>
      </w:r>
    </w:p>
    <w:p w14:paraId="79A39FDE" w14:textId="77777777" w:rsidR="00F94B8F" w:rsidRPr="00A877DF" w:rsidRDefault="00F94B8F" w:rsidP="00F94B8F">
      <w:pPr>
        <w:spacing w:after="120"/>
        <w:rPr>
          <w:b/>
          <w:sz w:val="22"/>
          <w:szCs w:val="22"/>
        </w:rPr>
      </w:pPr>
      <w:r>
        <w:rPr>
          <w:rFonts w:eastAsiaTheme="minorEastAsia" w:hint="eastAsia"/>
          <w:b/>
          <w:sz w:val="22"/>
          <w:szCs w:val="22"/>
          <w:lang w:val="en-GB"/>
        </w:rPr>
        <w:t xml:space="preserve">Observation </w:t>
      </w:r>
      <w:r>
        <w:rPr>
          <w:b/>
          <w:sz w:val="22"/>
          <w:szCs w:val="22"/>
        </w:rPr>
        <w:t>2</w:t>
      </w:r>
      <w:r w:rsidRPr="00BA1C6D">
        <w:rPr>
          <w:b/>
          <w:sz w:val="22"/>
          <w:szCs w:val="22"/>
        </w:rPr>
        <w:t xml:space="preserve">: </w:t>
      </w:r>
      <w:r>
        <w:rPr>
          <w:b/>
          <w:sz w:val="22"/>
          <w:szCs w:val="22"/>
        </w:rPr>
        <w:t xml:space="preserve">In </w:t>
      </w:r>
      <w:r w:rsidRPr="00B26BC8">
        <w:rPr>
          <w:b/>
          <w:sz w:val="22"/>
          <w:szCs w:val="22"/>
        </w:rPr>
        <w:t>SCell without SSB for inter-band FR1 unknown SCell activation</w:t>
      </w:r>
      <w:r>
        <w:rPr>
          <w:b/>
          <w:sz w:val="22"/>
          <w:szCs w:val="22"/>
        </w:rPr>
        <w:t xml:space="preserve"> scenario,</w:t>
      </w:r>
      <w:r w:rsidRPr="00B26BC8">
        <w:rPr>
          <w:b/>
          <w:sz w:val="22"/>
          <w:szCs w:val="22"/>
        </w:rPr>
        <w:t xml:space="preserve"> </w:t>
      </w:r>
      <w:r w:rsidRPr="00B26BC8">
        <w:rPr>
          <w:rFonts w:eastAsiaTheme="minorEastAsia"/>
          <w:b/>
          <w:sz w:val="22"/>
          <w:szCs w:val="22"/>
          <w:lang w:val="en-GB"/>
        </w:rPr>
        <w:t>timing and frequency information</w:t>
      </w:r>
      <w:r w:rsidRPr="00B26BC8">
        <w:rPr>
          <w:b/>
        </w:rPr>
        <w:t xml:space="preserve"> </w:t>
      </w:r>
      <w:r w:rsidRPr="00B26BC8">
        <w:rPr>
          <w:rFonts w:eastAsiaTheme="minorEastAsia"/>
          <w:b/>
          <w:sz w:val="22"/>
          <w:szCs w:val="22"/>
          <w:lang w:val="en-GB"/>
        </w:rPr>
        <w:t xml:space="preserve">to target unknown FR1 SCell from an FR1 inter-band active serving cell can be reused to enhance SCell activation delay obviously </w:t>
      </w:r>
      <w:r w:rsidRPr="00BA1C6D">
        <w:rPr>
          <w:b/>
          <w:sz w:val="22"/>
          <w:szCs w:val="22"/>
        </w:rPr>
        <w:t>as down to 3ms</w:t>
      </w:r>
      <w:r w:rsidRPr="00B26BC8">
        <w:rPr>
          <w:rFonts w:eastAsiaTheme="minorEastAsia"/>
          <w:b/>
          <w:sz w:val="22"/>
          <w:szCs w:val="22"/>
          <w:lang w:val="en-GB"/>
        </w:rPr>
        <w:t xml:space="preserve"> and provide better user experience.</w:t>
      </w:r>
    </w:p>
    <w:p w14:paraId="1539095A" w14:textId="77777777" w:rsidR="00F94B8F" w:rsidRDefault="00F94B8F" w:rsidP="00F94B8F">
      <w:pPr>
        <w:spacing w:after="120"/>
        <w:jc w:val="both"/>
        <w:rPr>
          <w:rFonts w:eastAsiaTheme="minorEastAsia"/>
          <w:b/>
          <w:sz w:val="22"/>
          <w:szCs w:val="22"/>
        </w:rPr>
      </w:pPr>
      <w:r w:rsidRPr="00526BAC">
        <w:rPr>
          <w:rFonts w:eastAsiaTheme="minorEastAsia"/>
          <w:b/>
          <w:sz w:val="22"/>
          <w:szCs w:val="22"/>
        </w:rPr>
        <w:t>Proposal 1:</w:t>
      </w:r>
      <w:r>
        <w:rPr>
          <w:rFonts w:eastAsiaTheme="minorEastAsia" w:hint="eastAsia"/>
          <w:b/>
          <w:sz w:val="22"/>
          <w:szCs w:val="22"/>
        </w:rPr>
        <w:t xml:space="preserve"> </w:t>
      </w:r>
      <w:r>
        <w:rPr>
          <w:rFonts w:eastAsiaTheme="minorEastAsia"/>
          <w:b/>
          <w:sz w:val="22"/>
          <w:szCs w:val="22"/>
        </w:rPr>
        <w:t>Introduce</w:t>
      </w:r>
      <w:r w:rsidRPr="00526BAC">
        <w:rPr>
          <w:rFonts w:eastAsiaTheme="minorEastAsia"/>
          <w:b/>
          <w:sz w:val="22"/>
          <w:szCs w:val="22"/>
        </w:rPr>
        <w:t xml:space="preserve"> </w:t>
      </w:r>
      <w:r w:rsidRPr="00B6484E">
        <w:rPr>
          <w:b/>
          <w:sz w:val="22"/>
          <w:szCs w:val="22"/>
        </w:rPr>
        <w:t>SCell without SSB for inter-band FR1 unknown SCell activation</w:t>
      </w:r>
      <w:r>
        <w:rPr>
          <w:b/>
          <w:sz w:val="22"/>
          <w:szCs w:val="22"/>
        </w:rPr>
        <w:t xml:space="preserve"> enhancement</w:t>
      </w:r>
      <w:r>
        <w:rPr>
          <w:rFonts w:eastAsiaTheme="minorEastAsia" w:hint="eastAsia"/>
          <w:b/>
          <w:sz w:val="22"/>
          <w:szCs w:val="22"/>
        </w:rPr>
        <w:t xml:space="preserve"> in Rel-18 eFeRRM WI or </w:t>
      </w:r>
      <w:r>
        <w:rPr>
          <w:rFonts w:eastAsiaTheme="minorEastAsia"/>
          <w:b/>
          <w:sz w:val="22"/>
          <w:szCs w:val="22"/>
        </w:rPr>
        <w:t>network</w:t>
      </w:r>
      <w:r>
        <w:rPr>
          <w:rFonts w:eastAsiaTheme="minorEastAsia" w:hint="eastAsia"/>
          <w:b/>
          <w:sz w:val="22"/>
          <w:szCs w:val="22"/>
        </w:rPr>
        <w:t xml:space="preserve"> energy saving WI.</w:t>
      </w:r>
    </w:p>
    <w:p w14:paraId="4AFFB556" w14:textId="6986840F" w:rsidR="00F94B8F" w:rsidRDefault="00F94B8F" w:rsidP="00FD078A">
      <w:pPr>
        <w:spacing w:after="120"/>
        <w:rPr>
          <w:rFonts w:eastAsiaTheme="minorEastAsia"/>
          <w:b/>
          <w:sz w:val="22"/>
          <w:szCs w:val="22"/>
        </w:rPr>
      </w:pPr>
    </w:p>
    <w:p w14:paraId="68851827" w14:textId="77777777" w:rsidR="00197761" w:rsidRPr="00B20985" w:rsidRDefault="00197761" w:rsidP="00FD078A">
      <w:pPr>
        <w:spacing w:after="120"/>
        <w:rPr>
          <w:rFonts w:eastAsiaTheme="minorEastAsia" w:hint="eastAsia"/>
          <w:b/>
          <w:sz w:val="22"/>
          <w:szCs w:val="22"/>
        </w:rPr>
      </w:pPr>
      <w:bookmarkStart w:id="5" w:name="_GoBack"/>
      <w:bookmarkEnd w:id="5"/>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647449A9" w:rsidR="004B2C9D" w:rsidRDefault="006F7EFE" w:rsidP="006F7EFE">
      <w:pPr>
        <w:pStyle w:val="affd"/>
        <w:numPr>
          <w:ilvl w:val="0"/>
          <w:numId w:val="28"/>
        </w:numPr>
        <w:ind w:firstLineChars="0"/>
        <w:rPr>
          <w:sz w:val="22"/>
          <w:szCs w:val="22"/>
          <w:lang w:val="en-US"/>
        </w:rPr>
      </w:pPr>
      <w:r w:rsidRPr="006F7EFE">
        <w:rPr>
          <w:sz w:val="22"/>
          <w:szCs w:val="22"/>
          <w:lang w:val="en-US"/>
        </w:rPr>
        <w:t>R4-2220440, WF on Even Further RRM enhancement for NR and MR-DC – Part 1, Apple, RAN4 #105, November 2022.</w:t>
      </w:r>
    </w:p>
    <w:p w14:paraId="5C3AC93C" w14:textId="5F93EB93" w:rsidR="00FF73F9" w:rsidRPr="006F7EFE" w:rsidRDefault="00C72778" w:rsidP="00C72778">
      <w:pPr>
        <w:pStyle w:val="affd"/>
        <w:numPr>
          <w:ilvl w:val="0"/>
          <w:numId w:val="28"/>
        </w:numPr>
        <w:ind w:firstLineChars="0"/>
        <w:rPr>
          <w:sz w:val="22"/>
          <w:szCs w:val="22"/>
          <w:lang w:val="en-US"/>
        </w:rPr>
      </w:pPr>
      <w:r w:rsidRPr="00C72778">
        <w:rPr>
          <w:sz w:val="22"/>
          <w:szCs w:val="22"/>
          <w:lang w:val="en-US"/>
        </w:rPr>
        <w:t>RP-223540</w:t>
      </w:r>
      <w:r>
        <w:rPr>
          <w:sz w:val="22"/>
          <w:szCs w:val="22"/>
          <w:lang w:val="en-US"/>
        </w:rPr>
        <w:t xml:space="preserve">, </w:t>
      </w:r>
      <w:r w:rsidRPr="00C72778">
        <w:rPr>
          <w:sz w:val="22"/>
          <w:szCs w:val="22"/>
          <w:lang w:val="en-US"/>
        </w:rPr>
        <w:t>New WID: Network energy savings for NR</w:t>
      </w:r>
      <w:r>
        <w:rPr>
          <w:sz w:val="22"/>
          <w:szCs w:val="22"/>
          <w:lang w:val="en-US"/>
        </w:rPr>
        <w:t xml:space="preserve">, </w:t>
      </w:r>
      <w:r w:rsidRPr="00C72778">
        <w:rPr>
          <w:sz w:val="22"/>
          <w:szCs w:val="22"/>
          <w:lang w:val="en-US"/>
        </w:rPr>
        <w:t>Huawei</w:t>
      </w:r>
      <w:r>
        <w:rPr>
          <w:sz w:val="22"/>
          <w:szCs w:val="22"/>
          <w:lang w:val="en-US"/>
        </w:rPr>
        <w:t xml:space="preserve">, </w:t>
      </w:r>
      <w:r w:rsidRPr="00C72778">
        <w:rPr>
          <w:sz w:val="22"/>
          <w:szCs w:val="22"/>
          <w:lang w:val="en-US"/>
        </w:rPr>
        <w:t>RAN #98-e</w:t>
      </w:r>
      <w:r>
        <w:rPr>
          <w:sz w:val="22"/>
          <w:szCs w:val="22"/>
          <w:lang w:val="en-US"/>
        </w:rPr>
        <w:t xml:space="preserve">, </w:t>
      </w:r>
      <w:r w:rsidRPr="00C72778">
        <w:rPr>
          <w:sz w:val="22"/>
          <w:szCs w:val="22"/>
          <w:lang w:val="en-US"/>
        </w:rPr>
        <w:t>December 2022</w:t>
      </w:r>
      <w:r>
        <w:rPr>
          <w:sz w:val="22"/>
          <w:szCs w:val="22"/>
          <w:lang w:val="en-US"/>
        </w:rPr>
        <w:t>.</w:t>
      </w:r>
    </w:p>
    <w:sectPr w:rsidR="00FF73F9" w:rsidRPr="006F7EF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F5F48" w14:textId="77777777" w:rsidR="00860016" w:rsidRDefault="00860016">
      <w:r>
        <w:separator/>
      </w:r>
    </w:p>
  </w:endnote>
  <w:endnote w:type="continuationSeparator" w:id="0">
    <w:p w14:paraId="2AEF2858" w14:textId="77777777" w:rsidR="00860016" w:rsidRDefault="00860016">
      <w:r>
        <w:continuationSeparator/>
      </w:r>
    </w:p>
  </w:endnote>
  <w:endnote w:type="continuationNotice" w:id="1">
    <w:p w14:paraId="6EDB28A7" w14:textId="77777777" w:rsidR="00860016" w:rsidRDefault="00860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15C88" w14:textId="77777777" w:rsidR="00860016" w:rsidRDefault="00860016">
      <w:r>
        <w:separator/>
      </w:r>
    </w:p>
  </w:footnote>
  <w:footnote w:type="continuationSeparator" w:id="0">
    <w:p w14:paraId="528CE34E" w14:textId="77777777" w:rsidR="00860016" w:rsidRDefault="00860016">
      <w:r>
        <w:continuationSeparator/>
      </w:r>
    </w:p>
  </w:footnote>
  <w:footnote w:type="continuationNotice" w:id="1">
    <w:p w14:paraId="4980C394" w14:textId="77777777" w:rsidR="00860016" w:rsidRDefault="0086001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8"/>
  </w:num>
  <w:num w:numId="12">
    <w:abstractNumId w:val="13"/>
  </w:num>
  <w:num w:numId="13">
    <w:abstractNumId w:val="19"/>
  </w:num>
  <w:num w:numId="14">
    <w:abstractNumId w:val="6"/>
  </w:num>
  <w:num w:numId="15">
    <w:abstractNumId w:val="1"/>
  </w:num>
  <w:num w:numId="16">
    <w:abstractNumId w:val="22"/>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0"/>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76E"/>
    <w:rsid w:val="00005D6C"/>
    <w:rsid w:val="00006295"/>
    <w:rsid w:val="0000665E"/>
    <w:rsid w:val="0000684B"/>
    <w:rsid w:val="00006CA1"/>
    <w:rsid w:val="00006E36"/>
    <w:rsid w:val="000076E9"/>
    <w:rsid w:val="00007B4C"/>
    <w:rsid w:val="00011B33"/>
    <w:rsid w:val="00011E42"/>
    <w:rsid w:val="000133FC"/>
    <w:rsid w:val="00013A17"/>
    <w:rsid w:val="0001511B"/>
    <w:rsid w:val="00016123"/>
    <w:rsid w:val="000172F0"/>
    <w:rsid w:val="000176F5"/>
    <w:rsid w:val="0002052C"/>
    <w:rsid w:val="00020B9D"/>
    <w:rsid w:val="00021743"/>
    <w:rsid w:val="00021CAE"/>
    <w:rsid w:val="00021F19"/>
    <w:rsid w:val="000224EE"/>
    <w:rsid w:val="0002357C"/>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458"/>
    <w:rsid w:val="00041910"/>
    <w:rsid w:val="00041B0F"/>
    <w:rsid w:val="00042374"/>
    <w:rsid w:val="0004301E"/>
    <w:rsid w:val="00043024"/>
    <w:rsid w:val="00043935"/>
    <w:rsid w:val="000449FC"/>
    <w:rsid w:val="00044A05"/>
    <w:rsid w:val="00044B4C"/>
    <w:rsid w:val="000459BE"/>
    <w:rsid w:val="00045E08"/>
    <w:rsid w:val="00050318"/>
    <w:rsid w:val="00050545"/>
    <w:rsid w:val="00050957"/>
    <w:rsid w:val="00050E08"/>
    <w:rsid w:val="00051788"/>
    <w:rsid w:val="00051C39"/>
    <w:rsid w:val="000523C0"/>
    <w:rsid w:val="000527A5"/>
    <w:rsid w:val="000531E5"/>
    <w:rsid w:val="00053474"/>
    <w:rsid w:val="00053B21"/>
    <w:rsid w:val="00053BDB"/>
    <w:rsid w:val="00054BC2"/>
    <w:rsid w:val="000554F4"/>
    <w:rsid w:val="000560E4"/>
    <w:rsid w:val="0005634C"/>
    <w:rsid w:val="00056D35"/>
    <w:rsid w:val="00056E8E"/>
    <w:rsid w:val="00056EDD"/>
    <w:rsid w:val="00056FBB"/>
    <w:rsid w:val="0005737D"/>
    <w:rsid w:val="000575E3"/>
    <w:rsid w:val="000578FA"/>
    <w:rsid w:val="00057DED"/>
    <w:rsid w:val="000603E1"/>
    <w:rsid w:val="00060CF2"/>
    <w:rsid w:val="00060EEF"/>
    <w:rsid w:val="00060EFA"/>
    <w:rsid w:val="00061A8B"/>
    <w:rsid w:val="0006353B"/>
    <w:rsid w:val="00063A62"/>
    <w:rsid w:val="00063BE7"/>
    <w:rsid w:val="000645B4"/>
    <w:rsid w:val="00065020"/>
    <w:rsid w:val="00066378"/>
    <w:rsid w:val="000669FE"/>
    <w:rsid w:val="00066A4C"/>
    <w:rsid w:val="00066EE3"/>
    <w:rsid w:val="0006720F"/>
    <w:rsid w:val="0006789A"/>
    <w:rsid w:val="0007005D"/>
    <w:rsid w:val="000702F1"/>
    <w:rsid w:val="00070629"/>
    <w:rsid w:val="000721FE"/>
    <w:rsid w:val="0007333C"/>
    <w:rsid w:val="000740FD"/>
    <w:rsid w:val="0007431A"/>
    <w:rsid w:val="000743EA"/>
    <w:rsid w:val="00074AB4"/>
    <w:rsid w:val="000750E8"/>
    <w:rsid w:val="00075BC2"/>
    <w:rsid w:val="00075EEB"/>
    <w:rsid w:val="00076BD6"/>
    <w:rsid w:val="00076F5C"/>
    <w:rsid w:val="0007719F"/>
    <w:rsid w:val="00077C54"/>
    <w:rsid w:val="000800DC"/>
    <w:rsid w:val="000808D2"/>
    <w:rsid w:val="00080B23"/>
    <w:rsid w:val="00080F8B"/>
    <w:rsid w:val="00081275"/>
    <w:rsid w:val="00081E65"/>
    <w:rsid w:val="00082D9A"/>
    <w:rsid w:val="00082E1A"/>
    <w:rsid w:val="00084D35"/>
    <w:rsid w:val="0008566E"/>
    <w:rsid w:val="000858A1"/>
    <w:rsid w:val="000864C9"/>
    <w:rsid w:val="000865DC"/>
    <w:rsid w:val="00086EB0"/>
    <w:rsid w:val="00087799"/>
    <w:rsid w:val="000906ED"/>
    <w:rsid w:val="00090EB1"/>
    <w:rsid w:val="00091476"/>
    <w:rsid w:val="0009154D"/>
    <w:rsid w:val="0009326E"/>
    <w:rsid w:val="0009336F"/>
    <w:rsid w:val="00093FD9"/>
    <w:rsid w:val="00094B75"/>
    <w:rsid w:val="00094D01"/>
    <w:rsid w:val="000955E3"/>
    <w:rsid w:val="00095687"/>
    <w:rsid w:val="00095D89"/>
    <w:rsid w:val="000962AD"/>
    <w:rsid w:val="00097274"/>
    <w:rsid w:val="00097B64"/>
    <w:rsid w:val="00097E22"/>
    <w:rsid w:val="00097E2C"/>
    <w:rsid w:val="000A00B8"/>
    <w:rsid w:val="000A01EE"/>
    <w:rsid w:val="000A0579"/>
    <w:rsid w:val="000A0A66"/>
    <w:rsid w:val="000A0E4A"/>
    <w:rsid w:val="000A11B4"/>
    <w:rsid w:val="000A16B1"/>
    <w:rsid w:val="000A1E9C"/>
    <w:rsid w:val="000A2628"/>
    <w:rsid w:val="000A35F8"/>
    <w:rsid w:val="000A3C2D"/>
    <w:rsid w:val="000A3E09"/>
    <w:rsid w:val="000A4182"/>
    <w:rsid w:val="000A4A55"/>
    <w:rsid w:val="000A505A"/>
    <w:rsid w:val="000A595A"/>
    <w:rsid w:val="000A599E"/>
    <w:rsid w:val="000A59EA"/>
    <w:rsid w:val="000A67D0"/>
    <w:rsid w:val="000A6A06"/>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921"/>
    <w:rsid w:val="000C1C22"/>
    <w:rsid w:val="000C1D1C"/>
    <w:rsid w:val="000C2644"/>
    <w:rsid w:val="000C42A7"/>
    <w:rsid w:val="000C4F72"/>
    <w:rsid w:val="000C51C6"/>
    <w:rsid w:val="000C51EA"/>
    <w:rsid w:val="000C5BE0"/>
    <w:rsid w:val="000C5FD9"/>
    <w:rsid w:val="000C60E7"/>
    <w:rsid w:val="000C7506"/>
    <w:rsid w:val="000C7BE2"/>
    <w:rsid w:val="000D025F"/>
    <w:rsid w:val="000D050B"/>
    <w:rsid w:val="000D2A24"/>
    <w:rsid w:val="000D2C74"/>
    <w:rsid w:val="000D3889"/>
    <w:rsid w:val="000D4031"/>
    <w:rsid w:val="000D45C9"/>
    <w:rsid w:val="000D5C69"/>
    <w:rsid w:val="000D6AA9"/>
    <w:rsid w:val="000D6AF4"/>
    <w:rsid w:val="000D6E60"/>
    <w:rsid w:val="000D7462"/>
    <w:rsid w:val="000D75AD"/>
    <w:rsid w:val="000D7973"/>
    <w:rsid w:val="000E0751"/>
    <w:rsid w:val="000E0994"/>
    <w:rsid w:val="000E19A7"/>
    <w:rsid w:val="000E2DC9"/>
    <w:rsid w:val="000E3321"/>
    <w:rsid w:val="000E461C"/>
    <w:rsid w:val="000E56B4"/>
    <w:rsid w:val="000E5783"/>
    <w:rsid w:val="000E5D13"/>
    <w:rsid w:val="000E5EBF"/>
    <w:rsid w:val="000E618A"/>
    <w:rsid w:val="000E68C8"/>
    <w:rsid w:val="000E690B"/>
    <w:rsid w:val="000E6DAB"/>
    <w:rsid w:val="000E74A7"/>
    <w:rsid w:val="000E7FE5"/>
    <w:rsid w:val="000F0B9E"/>
    <w:rsid w:val="000F0D9E"/>
    <w:rsid w:val="000F1E50"/>
    <w:rsid w:val="000F2B58"/>
    <w:rsid w:val="000F3C7C"/>
    <w:rsid w:val="000F41DE"/>
    <w:rsid w:val="000F4522"/>
    <w:rsid w:val="000F5983"/>
    <w:rsid w:val="000F687D"/>
    <w:rsid w:val="000F73C0"/>
    <w:rsid w:val="000F7CF0"/>
    <w:rsid w:val="00100FA4"/>
    <w:rsid w:val="0010101F"/>
    <w:rsid w:val="001013C0"/>
    <w:rsid w:val="00101571"/>
    <w:rsid w:val="00102195"/>
    <w:rsid w:val="00102C01"/>
    <w:rsid w:val="001046C5"/>
    <w:rsid w:val="0010478B"/>
    <w:rsid w:val="00104EFB"/>
    <w:rsid w:val="00105513"/>
    <w:rsid w:val="00105988"/>
    <w:rsid w:val="00105CA9"/>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956"/>
    <w:rsid w:val="00111AB0"/>
    <w:rsid w:val="00111B65"/>
    <w:rsid w:val="00111BB3"/>
    <w:rsid w:val="001120BB"/>
    <w:rsid w:val="00112536"/>
    <w:rsid w:val="00112E74"/>
    <w:rsid w:val="0011306A"/>
    <w:rsid w:val="00113730"/>
    <w:rsid w:val="001138EF"/>
    <w:rsid w:val="00113E5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C27"/>
    <w:rsid w:val="00126D1A"/>
    <w:rsid w:val="001318C8"/>
    <w:rsid w:val="00131FC6"/>
    <w:rsid w:val="001325E9"/>
    <w:rsid w:val="00132EBF"/>
    <w:rsid w:val="00132F37"/>
    <w:rsid w:val="00132FD5"/>
    <w:rsid w:val="0013370F"/>
    <w:rsid w:val="00133A0A"/>
    <w:rsid w:val="001346E3"/>
    <w:rsid w:val="001352B6"/>
    <w:rsid w:val="00136107"/>
    <w:rsid w:val="00136139"/>
    <w:rsid w:val="001367C6"/>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4AA3"/>
    <w:rsid w:val="00155751"/>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5010"/>
    <w:rsid w:val="001753FA"/>
    <w:rsid w:val="0017552B"/>
    <w:rsid w:val="001759D9"/>
    <w:rsid w:val="00175AB3"/>
    <w:rsid w:val="00175D68"/>
    <w:rsid w:val="00176C9A"/>
    <w:rsid w:val="0017788B"/>
    <w:rsid w:val="00177E2C"/>
    <w:rsid w:val="00180054"/>
    <w:rsid w:val="00180B42"/>
    <w:rsid w:val="00180F04"/>
    <w:rsid w:val="001829CE"/>
    <w:rsid w:val="0018331E"/>
    <w:rsid w:val="00183E47"/>
    <w:rsid w:val="00184037"/>
    <w:rsid w:val="001851AB"/>
    <w:rsid w:val="001852AD"/>
    <w:rsid w:val="00185518"/>
    <w:rsid w:val="001859FA"/>
    <w:rsid w:val="00185AEF"/>
    <w:rsid w:val="00185CF1"/>
    <w:rsid w:val="00186EAA"/>
    <w:rsid w:val="001873FF"/>
    <w:rsid w:val="0018757B"/>
    <w:rsid w:val="0018776C"/>
    <w:rsid w:val="00187897"/>
    <w:rsid w:val="00187CA0"/>
    <w:rsid w:val="00190181"/>
    <w:rsid w:val="001918DB"/>
    <w:rsid w:val="001920C9"/>
    <w:rsid w:val="00192258"/>
    <w:rsid w:val="00193162"/>
    <w:rsid w:val="00193374"/>
    <w:rsid w:val="001939E6"/>
    <w:rsid w:val="00193B86"/>
    <w:rsid w:val="00194684"/>
    <w:rsid w:val="00194909"/>
    <w:rsid w:val="0019535E"/>
    <w:rsid w:val="0019627F"/>
    <w:rsid w:val="001966FA"/>
    <w:rsid w:val="0019671F"/>
    <w:rsid w:val="001968C8"/>
    <w:rsid w:val="00196A7C"/>
    <w:rsid w:val="0019756E"/>
    <w:rsid w:val="00197761"/>
    <w:rsid w:val="001A02F4"/>
    <w:rsid w:val="001A1078"/>
    <w:rsid w:val="001A14D9"/>
    <w:rsid w:val="001A2DA5"/>
    <w:rsid w:val="001A31AA"/>
    <w:rsid w:val="001A31D4"/>
    <w:rsid w:val="001A45C5"/>
    <w:rsid w:val="001A47EE"/>
    <w:rsid w:val="001A4C19"/>
    <w:rsid w:val="001A53B3"/>
    <w:rsid w:val="001A5A13"/>
    <w:rsid w:val="001A5D9F"/>
    <w:rsid w:val="001B07A8"/>
    <w:rsid w:val="001B0B6E"/>
    <w:rsid w:val="001B0C6E"/>
    <w:rsid w:val="001B1A8B"/>
    <w:rsid w:val="001B1EB8"/>
    <w:rsid w:val="001B1EEE"/>
    <w:rsid w:val="001B2D1E"/>
    <w:rsid w:val="001B3925"/>
    <w:rsid w:val="001B3EE1"/>
    <w:rsid w:val="001B44E4"/>
    <w:rsid w:val="001B50A5"/>
    <w:rsid w:val="001B6ABD"/>
    <w:rsid w:val="001B7401"/>
    <w:rsid w:val="001B7745"/>
    <w:rsid w:val="001C0CDA"/>
    <w:rsid w:val="001C193A"/>
    <w:rsid w:val="001C3104"/>
    <w:rsid w:val="001C3E73"/>
    <w:rsid w:val="001C4B85"/>
    <w:rsid w:val="001C5179"/>
    <w:rsid w:val="001C57E6"/>
    <w:rsid w:val="001C5B8F"/>
    <w:rsid w:val="001C6638"/>
    <w:rsid w:val="001C79BE"/>
    <w:rsid w:val="001D0D3C"/>
    <w:rsid w:val="001D0DC4"/>
    <w:rsid w:val="001D1853"/>
    <w:rsid w:val="001D3529"/>
    <w:rsid w:val="001D378D"/>
    <w:rsid w:val="001D48DF"/>
    <w:rsid w:val="001D5057"/>
    <w:rsid w:val="001D5DEE"/>
    <w:rsid w:val="001D698F"/>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098"/>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4208"/>
    <w:rsid w:val="00214D4F"/>
    <w:rsid w:val="00215001"/>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3C"/>
    <w:rsid w:val="00230984"/>
    <w:rsid w:val="002313BC"/>
    <w:rsid w:val="00231F46"/>
    <w:rsid w:val="00232761"/>
    <w:rsid w:val="00232A6E"/>
    <w:rsid w:val="002332D6"/>
    <w:rsid w:val="00234291"/>
    <w:rsid w:val="002343FF"/>
    <w:rsid w:val="00234472"/>
    <w:rsid w:val="002346F9"/>
    <w:rsid w:val="00234CC7"/>
    <w:rsid w:val="002352A1"/>
    <w:rsid w:val="00235D67"/>
    <w:rsid w:val="00235E02"/>
    <w:rsid w:val="00236B44"/>
    <w:rsid w:val="00236D56"/>
    <w:rsid w:val="00237CD3"/>
    <w:rsid w:val="002400DD"/>
    <w:rsid w:val="00240585"/>
    <w:rsid w:val="002408BE"/>
    <w:rsid w:val="0024094F"/>
    <w:rsid w:val="00241281"/>
    <w:rsid w:val="00241D62"/>
    <w:rsid w:val="00242B77"/>
    <w:rsid w:val="0024363C"/>
    <w:rsid w:val="00245B24"/>
    <w:rsid w:val="00246B61"/>
    <w:rsid w:val="00246C42"/>
    <w:rsid w:val="00247AF0"/>
    <w:rsid w:val="00247D4F"/>
    <w:rsid w:val="00247F83"/>
    <w:rsid w:val="00250218"/>
    <w:rsid w:val="00250262"/>
    <w:rsid w:val="002508F6"/>
    <w:rsid w:val="002509D0"/>
    <w:rsid w:val="00251B15"/>
    <w:rsid w:val="00252744"/>
    <w:rsid w:val="00253022"/>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7BE"/>
    <w:rsid w:val="00272BF3"/>
    <w:rsid w:val="00273259"/>
    <w:rsid w:val="0027328C"/>
    <w:rsid w:val="0027330E"/>
    <w:rsid w:val="00273A6D"/>
    <w:rsid w:val="00273B33"/>
    <w:rsid w:val="00273EB9"/>
    <w:rsid w:val="002742D0"/>
    <w:rsid w:val="00275515"/>
    <w:rsid w:val="00275844"/>
    <w:rsid w:val="00275964"/>
    <w:rsid w:val="0027597C"/>
    <w:rsid w:val="00275C10"/>
    <w:rsid w:val="00276050"/>
    <w:rsid w:val="00276891"/>
    <w:rsid w:val="002772D9"/>
    <w:rsid w:val="00277997"/>
    <w:rsid w:val="00277CA2"/>
    <w:rsid w:val="00280E39"/>
    <w:rsid w:val="00280F22"/>
    <w:rsid w:val="00281795"/>
    <w:rsid w:val="00282398"/>
    <w:rsid w:val="002825A1"/>
    <w:rsid w:val="00282800"/>
    <w:rsid w:val="0028322C"/>
    <w:rsid w:val="002835C8"/>
    <w:rsid w:val="00283B69"/>
    <w:rsid w:val="00283CE0"/>
    <w:rsid w:val="00283FC0"/>
    <w:rsid w:val="00284F70"/>
    <w:rsid w:val="002850FE"/>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4ED"/>
    <w:rsid w:val="002A2A7B"/>
    <w:rsid w:val="002A2F03"/>
    <w:rsid w:val="002A30EE"/>
    <w:rsid w:val="002A352B"/>
    <w:rsid w:val="002A42F8"/>
    <w:rsid w:val="002A4EB3"/>
    <w:rsid w:val="002A5B38"/>
    <w:rsid w:val="002A7241"/>
    <w:rsid w:val="002A73D3"/>
    <w:rsid w:val="002B0A1B"/>
    <w:rsid w:val="002B15A0"/>
    <w:rsid w:val="002B3404"/>
    <w:rsid w:val="002B3A12"/>
    <w:rsid w:val="002B5728"/>
    <w:rsid w:val="002B5A86"/>
    <w:rsid w:val="002B607F"/>
    <w:rsid w:val="002B7961"/>
    <w:rsid w:val="002C07A2"/>
    <w:rsid w:val="002C1CDD"/>
    <w:rsid w:val="002C1DE0"/>
    <w:rsid w:val="002C1F9E"/>
    <w:rsid w:val="002C22E6"/>
    <w:rsid w:val="002C25CA"/>
    <w:rsid w:val="002C394F"/>
    <w:rsid w:val="002C3FF6"/>
    <w:rsid w:val="002C416C"/>
    <w:rsid w:val="002C430D"/>
    <w:rsid w:val="002C4722"/>
    <w:rsid w:val="002C48C9"/>
    <w:rsid w:val="002C573C"/>
    <w:rsid w:val="002C5867"/>
    <w:rsid w:val="002C5FD5"/>
    <w:rsid w:val="002C670E"/>
    <w:rsid w:val="002C68BE"/>
    <w:rsid w:val="002D16B0"/>
    <w:rsid w:val="002D1B35"/>
    <w:rsid w:val="002D1B4F"/>
    <w:rsid w:val="002D39BD"/>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23B"/>
    <w:rsid w:val="002F1C0E"/>
    <w:rsid w:val="002F1EAC"/>
    <w:rsid w:val="002F2AF3"/>
    <w:rsid w:val="002F2F17"/>
    <w:rsid w:val="002F33B8"/>
    <w:rsid w:val="002F38BB"/>
    <w:rsid w:val="002F3E1D"/>
    <w:rsid w:val="002F499E"/>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0A"/>
    <w:rsid w:val="00320AAD"/>
    <w:rsid w:val="00320D1D"/>
    <w:rsid w:val="00320D6F"/>
    <w:rsid w:val="00321818"/>
    <w:rsid w:val="00321880"/>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30749"/>
    <w:rsid w:val="0033083F"/>
    <w:rsid w:val="003312D3"/>
    <w:rsid w:val="00331F85"/>
    <w:rsid w:val="00332A60"/>
    <w:rsid w:val="00333158"/>
    <w:rsid w:val="003333D3"/>
    <w:rsid w:val="00333A4C"/>
    <w:rsid w:val="0033486B"/>
    <w:rsid w:val="0033486E"/>
    <w:rsid w:val="00334A27"/>
    <w:rsid w:val="00335B5C"/>
    <w:rsid w:val="00336382"/>
    <w:rsid w:val="00336F20"/>
    <w:rsid w:val="0033771F"/>
    <w:rsid w:val="00337C0E"/>
    <w:rsid w:val="00337C69"/>
    <w:rsid w:val="00340C1B"/>
    <w:rsid w:val="0034137B"/>
    <w:rsid w:val="00341905"/>
    <w:rsid w:val="00341E35"/>
    <w:rsid w:val="0034219A"/>
    <w:rsid w:val="00342CCE"/>
    <w:rsid w:val="0034362E"/>
    <w:rsid w:val="003440A3"/>
    <w:rsid w:val="00344667"/>
    <w:rsid w:val="00345588"/>
    <w:rsid w:val="003458D0"/>
    <w:rsid w:val="0035096B"/>
    <w:rsid w:val="0035099A"/>
    <w:rsid w:val="003519AF"/>
    <w:rsid w:val="003527DD"/>
    <w:rsid w:val="00352C9D"/>
    <w:rsid w:val="0035378A"/>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49F7"/>
    <w:rsid w:val="003653F0"/>
    <w:rsid w:val="0036540B"/>
    <w:rsid w:val="00365C67"/>
    <w:rsid w:val="00366598"/>
    <w:rsid w:val="00366EDD"/>
    <w:rsid w:val="0036730F"/>
    <w:rsid w:val="003673F2"/>
    <w:rsid w:val="00367A21"/>
    <w:rsid w:val="00367B7D"/>
    <w:rsid w:val="00367C0E"/>
    <w:rsid w:val="00367C2B"/>
    <w:rsid w:val="00367F2F"/>
    <w:rsid w:val="00370010"/>
    <w:rsid w:val="00370399"/>
    <w:rsid w:val="00370F0E"/>
    <w:rsid w:val="0037281B"/>
    <w:rsid w:val="00373129"/>
    <w:rsid w:val="00373385"/>
    <w:rsid w:val="003738E7"/>
    <w:rsid w:val="0037434B"/>
    <w:rsid w:val="00374ADA"/>
    <w:rsid w:val="00374CDD"/>
    <w:rsid w:val="003753CA"/>
    <w:rsid w:val="00376F53"/>
    <w:rsid w:val="00377369"/>
    <w:rsid w:val="003773C0"/>
    <w:rsid w:val="0037756C"/>
    <w:rsid w:val="00377FFC"/>
    <w:rsid w:val="00380007"/>
    <w:rsid w:val="00380508"/>
    <w:rsid w:val="00380846"/>
    <w:rsid w:val="00380BCA"/>
    <w:rsid w:val="00380E7F"/>
    <w:rsid w:val="00380F58"/>
    <w:rsid w:val="0038152C"/>
    <w:rsid w:val="0038305D"/>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5A8"/>
    <w:rsid w:val="00391B4D"/>
    <w:rsid w:val="00391EC8"/>
    <w:rsid w:val="00392524"/>
    <w:rsid w:val="00394915"/>
    <w:rsid w:val="00394CE7"/>
    <w:rsid w:val="0039556A"/>
    <w:rsid w:val="0039688E"/>
    <w:rsid w:val="003968BA"/>
    <w:rsid w:val="00397052"/>
    <w:rsid w:val="0039790A"/>
    <w:rsid w:val="00397CE0"/>
    <w:rsid w:val="003A04E3"/>
    <w:rsid w:val="003A073F"/>
    <w:rsid w:val="003A187E"/>
    <w:rsid w:val="003A1AE8"/>
    <w:rsid w:val="003A1B84"/>
    <w:rsid w:val="003A2183"/>
    <w:rsid w:val="003A230C"/>
    <w:rsid w:val="003A2340"/>
    <w:rsid w:val="003A25E4"/>
    <w:rsid w:val="003A2A44"/>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CCC"/>
    <w:rsid w:val="003C2043"/>
    <w:rsid w:val="003C2250"/>
    <w:rsid w:val="003C2B9C"/>
    <w:rsid w:val="003C2E12"/>
    <w:rsid w:val="003C3F06"/>
    <w:rsid w:val="003C4463"/>
    <w:rsid w:val="003C4CAB"/>
    <w:rsid w:val="003C659F"/>
    <w:rsid w:val="003C699C"/>
    <w:rsid w:val="003C6C85"/>
    <w:rsid w:val="003C6F58"/>
    <w:rsid w:val="003C7741"/>
    <w:rsid w:val="003C7B4E"/>
    <w:rsid w:val="003C7BD5"/>
    <w:rsid w:val="003D0A6E"/>
    <w:rsid w:val="003D0AAA"/>
    <w:rsid w:val="003D228F"/>
    <w:rsid w:val="003D38E4"/>
    <w:rsid w:val="003D47C3"/>
    <w:rsid w:val="003D4CEC"/>
    <w:rsid w:val="003D4EEC"/>
    <w:rsid w:val="003D4EF2"/>
    <w:rsid w:val="003D59D5"/>
    <w:rsid w:val="003D5DEA"/>
    <w:rsid w:val="003D6073"/>
    <w:rsid w:val="003D64C4"/>
    <w:rsid w:val="003D753D"/>
    <w:rsid w:val="003E2030"/>
    <w:rsid w:val="003E2697"/>
    <w:rsid w:val="003E2E7E"/>
    <w:rsid w:val="003E3112"/>
    <w:rsid w:val="003E3D82"/>
    <w:rsid w:val="003E3FA1"/>
    <w:rsid w:val="003E448F"/>
    <w:rsid w:val="003E56D8"/>
    <w:rsid w:val="003E591F"/>
    <w:rsid w:val="003E5A06"/>
    <w:rsid w:val="003E5A54"/>
    <w:rsid w:val="003E7AD5"/>
    <w:rsid w:val="003F0194"/>
    <w:rsid w:val="003F0D1D"/>
    <w:rsid w:val="003F17BA"/>
    <w:rsid w:val="003F1B0A"/>
    <w:rsid w:val="003F1DC4"/>
    <w:rsid w:val="003F3BFC"/>
    <w:rsid w:val="003F3D76"/>
    <w:rsid w:val="003F4307"/>
    <w:rsid w:val="003F436C"/>
    <w:rsid w:val="003F46D1"/>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4189"/>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10"/>
    <w:rsid w:val="00462401"/>
    <w:rsid w:val="00463D78"/>
    <w:rsid w:val="00463D7D"/>
    <w:rsid w:val="00463EFD"/>
    <w:rsid w:val="00464E07"/>
    <w:rsid w:val="00464F1A"/>
    <w:rsid w:val="00465150"/>
    <w:rsid w:val="0046674D"/>
    <w:rsid w:val="004669A9"/>
    <w:rsid w:val="0046704B"/>
    <w:rsid w:val="00467D08"/>
    <w:rsid w:val="00467F04"/>
    <w:rsid w:val="004702B0"/>
    <w:rsid w:val="0047098B"/>
    <w:rsid w:val="004713C1"/>
    <w:rsid w:val="004716C4"/>
    <w:rsid w:val="00471C21"/>
    <w:rsid w:val="00472A09"/>
    <w:rsid w:val="00473BEF"/>
    <w:rsid w:val="00474181"/>
    <w:rsid w:val="00474920"/>
    <w:rsid w:val="00474C95"/>
    <w:rsid w:val="0047511F"/>
    <w:rsid w:val="00475365"/>
    <w:rsid w:val="00476399"/>
    <w:rsid w:val="0047674A"/>
    <w:rsid w:val="004775D5"/>
    <w:rsid w:val="00477C5F"/>
    <w:rsid w:val="00477E58"/>
    <w:rsid w:val="00477EDE"/>
    <w:rsid w:val="00480051"/>
    <w:rsid w:val="004807A0"/>
    <w:rsid w:val="004807F5"/>
    <w:rsid w:val="004814A1"/>
    <w:rsid w:val="004817E8"/>
    <w:rsid w:val="0048206A"/>
    <w:rsid w:val="004829AA"/>
    <w:rsid w:val="00482FD4"/>
    <w:rsid w:val="00483F35"/>
    <w:rsid w:val="00483FD0"/>
    <w:rsid w:val="00484157"/>
    <w:rsid w:val="00484B1D"/>
    <w:rsid w:val="00485095"/>
    <w:rsid w:val="00486632"/>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C56"/>
    <w:rsid w:val="004A0E95"/>
    <w:rsid w:val="004A126D"/>
    <w:rsid w:val="004A159A"/>
    <w:rsid w:val="004A37FD"/>
    <w:rsid w:val="004A49BE"/>
    <w:rsid w:val="004A4CC8"/>
    <w:rsid w:val="004A5211"/>
    <w:rsid w:val="004A53E3"/>
    <w:rsid w:val="004A5678"/>
    <w:rsid w:val="004A5ADC"/>
    <w:rsid w:val="004A5D2C"/>
    <w:rsid w:val="004A5DDD"/>
    <w:rsid w:val="004A6E1C"/>
    <w:rsid w:val="004B01E1"/>
    <w:rsid w:val="004B0E42"/>
    <w:rsid w:val="004B1375"/>
    <w:rsid w:val="004B1E5A"/>
    <w:rsid w:val="004B229D"/>
    <w:rsid w:val="004B2647"/>
    <w:rsid w:val="004B2C9D"/>
    <w:rsid w:val="004B4262"/>
    <w:rsid w:val="004B4F5F"/>
    <w:rsid w:val="004B5283"/>
    <w:rsid w:val="004B583B"/>
    <w:rsid w:val="004B64C1"/>
    <w:rsid w:val="004B686B"/>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FD0"/>
    <w:rsid w:val="004C5A78"/>
    <w:rsid w:val="004C666B"/>
    <w:rsid w:val="004C74E9"/>
    <w:rsid w:val="004C7F1F"/>
    <w:rsid w:val="004D09CC"/>
    <w:rsid w:val="004D184C"/>
    <w:rsid w:val="004D1B24"/>
    <w:rsid w:val="004D1B6D"/>
    <w:rsid w:val="004D2432"/>
    <w:rsid w:val="004D3652"/>
    <w:rsid w:val="004D48B4"/>
    <w:rsid w:val="004D4B1A"/>
    <w:rsid w:val="004D4D0C"/>
    <w:rsid w:val="004D4ED2"/>
    <w:rsid w:val="004D5613"/>
    <w:rsid w:val="004D569C"/>
    <w:rsid w:val="004D603C"/>
    <w:rsid w:val="004D63AF"/>
    <w:rsid w:val="004D783B"/>
    <w:rsid w:val="004E075B"/>
    <w:rsid w:val="004E0875"/>
    <w:rsid w:val="004E22B0"/>
    <w:rsid w:val="004E2428"/>
    <w:rsid w:val="004E2772"/>
    <w:rsid w:val="004E292C"/>
    <w:rsid w:val="004E2F5E"/>
    <w:rsid w:val="004E348B"/>
    <w:rsid w:val="004E3B4B"/>
    <w:rsid w:val="004E3D3D"/>
    <w:rsid w:val="004E3D43"/>
    <w:rsid w:val="004E4E24"/>
    <w:rsid w:val="004E4E27"/>
    <w:rsid w:val="004E53D7"/>
    <w:rsid w:val="004E6959"/>
    <w:rsid w:val="004E6B05"/>
    <w:rsid w:val="004E77DC"/>
    <w:rsid w:val="004E7818"/>
    <w:rsid w:val="004E7B9E"/>
    <w:rsid w:val="004F217D"/>
    <w:rsid w:val="004F3225"/>
    <w:rsid w:val="004F3A20"/>
    <w:rsid w:val="004F3FD6"/>
    <w:rsid w:val="004F466E"/>
    <w:rsid w:val="004F4E7F"/>
    <w:rsid w:val="004F5A32"/>
    <w:rsid w:val="004F5ADB"/>
    <w:rsid w:val="004F60B1"/>
    <w:rsid w:val="004F6275"/>
    <w:rsid w:val="004F6F6D"/>
    <w:rsid w:val="00500448"/>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DF7"/>
    <w:rsid w:val="0051551E"/>
    <w:rsid w:val="00515E21"/>
    <w:rsid w:val="0051671A"/>
    <w:rsid w:val="005167AE"/>
    <w:rsid w:val="00516D6D"/>
    <w:rsid w:val="00516FDB"/>
    <w:rsid w:val="00517583"/>
    <w:rsid w:val="005175D7"/>
    <w:rsid w:val="00517C19"/>
    <w:rsid w:val="00520209"/>
    <w:rsid w:val="00521481"/>
    <w:rsid w:val="00521CBF"/>
    <w:rsid w:val="00521F55"/>
    <w:rsid w:val="00522089"/>
    <w:rsid w:val="005225C6"/>
    <w:rsid w:val="00522EAD"/>
    <w:rsid w:val="00523372"/>
    <w:rsid w:val="00523C5B"/>
    <w:rsid w:val="00523D96"/>
    <w:rsid w:val="00524186"/>
    <w:rsid w:val="005258A2"/>
    <w:rsid w:val="00525D2F"/>
    <w:rsid w:val="00526165"/>
    <w:rsid w:val="00526356"/>
    <w:rsid w:val="00526BAC"/>
    <w:rsid w:val="005279B8"/>
    <w:rsid w:val="00530065"/>
    <w:rsid w:val="005304B1"/>
    <w:rsid w:val="00532191"/>
    <w:rsid w:val="00533C6E"/>
    <w:rsid w:val="005351E8"/>
    <w:rsid w:val="0053629F"/>
    <w:rsid w:val="00536BA8"/>
    <w:rsid w:val="00536D04"/>
    <w:rsid w:val="00537411"/>
    <w:rsid w:val="00540473"/>
    <w:rsid w:val="00540707"/>
    <w:rsid w:val="005410E4"/>
    <w:rsid w:val="00541A46"/>
    <w:rsid w:val="005429DC"/>
    <w:rsid w:val="00543181"/>
    <w:rsid w:val="005450E0"/>
    <w:rsid w:val="005458D3"/>
    <w:rsid w:val="00546324"/>
    <w:rsid w:val="005464A2"/>
    <w:rsid w:val="00547009"/>
    <w:rsid w:val="0055063D"/>
    <w:rsid w:val="00550C27"/>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2F"/>
    <w:rsid w:val="00565716"/>
    <w:rsid w:val="0056761B"/>
    <w:rsid w:val="005704EA"/>
    <w:rsid w:val="0057067B"/>
    <w:rsid w:val="00570D71"/>
    <w:rsid w:val="005721B3"/>
    <w:rsid w:val="00572F88"/>
    <w:rsid w:val="005738D5"/>
    <w:rsid w:val="005738E2"/>
    <w:rsid w:val="00573DD2"/>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323"/>
    <w:rsid w:val="00592401"/>
    <w:rsid w:val="00592642"/>
    <w:rsid w:val="00592D57"/>
    <w:rsid w:val="00594945"/>
    <w:rsid w:val="00594BE0"/>
    <w:rsid w:val="00594C22"/>
    <w:rsid w:val="00594C68"/>
    <w:rsid w:val="00595549"/>
    <w:rsid w:val="00595C28"/>
    <w:rsid w:val="00596454"/>
    <w:rsid w:val="005973AA"/>
    <w:rsid w:val="005A1E0E"/>
    <w:rsid w:val="005A1FEC"/>
    <w:rsid w:val="005A3799"/>
    <w:rsid w:val="005A419B"/>
    <w:rsid w:val="005A4591"/>
    <w:rsid w:val="005A566F"/>
    <w:rsid w:val="005A56A6"/>
    <w:rsid w:val="005A5DAE"/>
    <w:rsid w:val="005A615E"/>
    <w:rsid w:val="005A6230"/>
    <w:rsid w:val="005A638B"/>
    <w:rsid w:val="005A662F"/>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D7"/>
    <w:rsid w:val="005D02E9"/>
    <w:rsid w:val="005D1422"/>
    <w:rsid w:val="005D17C2"/>
    <w:rsid w:val="005D1FA7"/>
    <w:rsid w:val="005D2C54"/>
    <w:rsid w:val="005D3A5E"/>
    <w:rsid w:val="005D4135"/>
    <w:rsid w:val="005D4196"/>
    <w:rsid w:val="005D41F4"/>
    <w:rsid w:val="005D4625"/>
    <w:rsid w:val="005D463B"/>
    <w:rsid w:val="005D595E"/>
    <w:rsid w:val="005D64E5"/>
    <w:rsid w:val="005D7017"/>
    <w:rsid w:val="005D7306"/>
    <w:rsid w:val="005E05A6"/>
    <w:rsid w:val="005E1BFA"/>
    <w:rsid w:val="005E1E9C"/>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244"/>
    <w:rsid w:val="00616354"/>
    <w:rsid w:val="006167FE"/>
    <w:rsid w:val="00617428"/>
    <w:rsid w:val="006200D8"/>
    <w:rsid w:val="00620368"/>
    <w:rsid w:val="00623989"/>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C66"/>
    <w:rsid w:val="006A05A5"/>
    <w:rsid w:val="006A06D8"/>
    <w:rsid w:val="006A0CBB"/>
    <w:rsid w:val="006A1353"/>
    <w:rsid w:val="006A2C54"/>
    <w:rsid w:val="006A3B3B"/>
    <w:rsid w:val="006A48AC"/>
    <w:rsid w:val="006A4A7F"/>
    <w:rsid w:val="006A6971"/>
    <w:rsid w:val="006A6E83"/>
    <w:rsid w:val="006A7F13"/>
    <w:rsid w:val="006A7F66"/>
    <w:rsid w:val="006B0442"/>
    <w:rsid w:val="006B04EF"/>
    <w:rsid w:val="006B14ED"/>
    <w:rsid w:val="006B2AF3"/>
    <w:rsid w:val="006B4BDB"/>
    <w:rsid w:val="006B50FA"/>
    <w:rsid w:val="006B6698"/>
    <w:rsid w:val="006B6F08"/>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4C3"/>
    <w:rsid w:val="006C7D03"/>
    <w:rsid w:val="006C7D96"/>
    <w:rsid w:val="006D0146"/>
    <w:rsid w:val="006D0182"/>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41D3"/>
    <w:rsid w:val="006E5442"/>
    <w:rsid w:val="006E5CE9"/>
    <w:rsid w:val="006E64EB"/>
    <w:rsid w:val="006E6689"/>
    <w:rsid w:val="006E6706"/>
    <w:rsid w:val="006E673E"/>
    <w:rsid w:val="006E6835"/>
    <w:rsid w:val="006E6918"/>
    <w:rsid w:val="006E6B0E"/>
    <w:rsid w:val="006E70D7"/>
    <w:rsid w:val="006E7539"/>
    <w:rsid w:val="006E7644"/>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EFE"/>
    <w:rsid w:val="00700960"/>
    <w:rsid w:val="00700AB6"/>
    <w:rsid w:val="00701B60"/>
    <w:rsid w:val="00701BF4"/>
    <w:rsid w:val="00702525"/>
    <w:rsid w:val="00702C39"/>
    <w:rsid w:val="00702C53"/>
    <w:rsid w:val="00703608"/>
    <w:rsid w:val="00704106"/>
    <w:rsid w:val="007050EC"/>
    <w:rsid w:val="0070671B"/>
    <w:rsid w:val="007070E1"/>
    <w:rsid w:val="00707D2E"/>
    <w:rsid w:val="007109BD"/>
    <w:rsid w:val="007113AE"/>
    <w:rsid w:val="007113C5"/>
    <w:rsid w:val="007114C7"/>
    <w:rsid w:val="007121E9"/>
    <w:rsid w:val="007122A3"/>
    <w:rsid w:val="00712CC1"/>
    <w:rsid w:val="00713027"/>
    <w:rsid w:val="007136E4"/>
    <w:rsid w:val="0071384A"/>
    <w:rsid w:val="00713C61"/>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38BF"/>
    <w:rsid w:val="0073452C"/>
    <w:rsid w:val="0073469E"/>
    <w:rsid w:val="00734B9B"/>
    <w:rsid w:val="00735712"/>
    <w:rsid w:val="007358EB"/>
    <w:rsid w:val="00735E8B"/>
    <w:rsid w:val="00735F06"/>
    <w:rsid w:val="007362E8"/>
    <w:rsid w:val="00736A7B"/>
    <w:rsid w:val="00736C6F"/>
    <w:rsid w:val="007402F1"/>
    <w:rsid w:val="0074061F"/>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6EBD"/>
    <w:rsid w:val="00747701"/>
    <w:rsid w:val="00750CDC"/>
    <w:rsid w:val="00751327"/>
    <w:rsid w:val="00751885"/>
    <w:rsid w:val="00752265"/>
    <w:rsid w:val="007525FD"/>
    <w:rsid w:val="007527D8"/>
    <w:rsid w:val="00752C30"/>
    <w:rsid w:val="00752C81"/>
    <w:rsid w:val="007534BE"/>
    <w:rsid w:val="00753964"/>
    <w:rsid w:val="007540CF"/>
    <w:rsid w:val="0075428B"/>
    <w:rsid w:val="00754FBD"/>
    <w:rsid w:val="00755098"/>
    <w:rsid w:val="00755C20"/>
    <w:rsid w:val="0075700E"/>
    <w:rsid w:val="00757E9C"/>
    <w:rsid w:val="00761284"/>
    <w:rsid w:val="00761960"/>
    <w:rsid w:val="00761A53"/>
    <w:rsid w:val="0076206A"/>
    <w:rsid w:val="00762896"/>
    <w:rsid w:val="0076297B"/>
    <w:rsid w:val="007631C1"/>
    <w:rsid w:val="007637DF"/>
    <w:rsid w:val="00763FC2"/>
    <w:rsid w:val="0076423E"/>
    <w:rsid w:val="0076451B"/>
    <w:rsid w:val="007650DC"/>
    <w:rsid w:val="007653C1"/>
    <w:rsid w:val="0076610B"/>
    <w:rsid w:val="0076635D"/>
    <w:rsid w:val="00766B0E"/>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85"/>
    <w:rsid w:val="00782A33"/>
    <w:rsid w:val="0078387B"/>
    <w:rsid w:val="00784C37"/>
    <w:rsid w:val="00784D10"/>
    <w:rsid w:val="0078528E"/>
    <w:rsid w:val="00785EA1"/>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734B"/>
    <w:rsid w:val="007A79FC"/>
    <w:rsid w:val="007A7DBF"/>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248"/>
    <w:rsid w:val="007C54B7"/>
    <w:rsid w:val="007C5B3A"/>
    <w:rsid w:val="007C66BD"/>
    <w:rsid w:val="007C6E34"/>
    <w:rsid w:val="007C7B10"/>
    <w:rsid w:val="007D0352"/>
    <w:rsid w:val="007D12BA"/>
    <w:rsid w:val="007D1325"/>
    <w:rsid w:val="007D1486"/>
    <w:rsid w:val="007D14A1"/>
    <w:rsid w:val="007D1728"/>
    <w:rsid w:val="007D2E94"/>
    <w:rsid w:val="007D38AC"/>
    <w:rsid w:val="007D3BCC"/>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F9"/>
    <w:rsid w:val="007E460F"/>
    <w:rsid w:val="007E53EC"/>
    <w:rsid w:val="007E54F5"/>
    <w:rsid w:val="007E66A1"/>
    <w:rsid w:val="007E695F"/>
    <w:rsid w:val="007F05A9"/>
    <w:rsid w:val="007F08D6"/>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1C6"/>
    <w:rsid w:val="008179BD"/>
    <w:rsid w:val="00817B5C"/>
    <w:rsid w:val="00817C9D"/>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D1D"/>
    <w:rsid w:val="00840E13"/>
    <w:rsid w:val="00840ED7"/>
    <w:rsid w:val="00841128"/>
    <w:rsid w:val="00841A87"/>
    <w:rsid w:val="00841BFD"/>
    <w:rsid w:val="008430F3"/>
    <w:rsid w:val="008432A3"/>
    <w:rsid w:val="00843567"/>
    <w:rsid w:val="008436BF"/>
    <w:rsid w:val="008439DD"/>
    <w:rsid w:val="008444CD"/>
    <w:rsid w:val="00844889"/>
    <w:rsid w:val="008448D7"/>
    <w:rsid w:val="008452A4"/>
    <w:rsid w:val="008453CB"/>
    <w:rsid w:val="008456BF"/>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26A4"/>
    <w:rsid w:val="0085424E"/>
    <w:rsid w:val="008544B2"/>
    <w:rsid w:val="00854C9E"/>
    <w:rsid w:val="00854D6D"/>
    <w:rsid w:val="00854FC3"/>
    <w:rsid w:val="0085538E"/>
    <w:rsid w:val="008555D4"/>
    <w:rsid w:val="0085570D"/>
    <w:rsid w:val="008558CB"/>
    <w:rsid w:val="00857127"/>
    <w:rsid w:val="0085733A"/>
    <w:rsid w:val="00857703"/>
    <w:rsid w:val="00857B7F"/>
    <w:rsid w:val="00857D66"/>
    <w:rsid w:val="00860016"/>
    <w:rsid w:val="008601F0"/>
    <w:rsid w:val="00860F1F"/>
    <w:rsid w:val="008612A6"/>
    <w:rsid w:val="0086156B"/>
    <w:rsid w:val="00861B97"/>
    <w:rsid w:val="00862350"/>
    <w:rsid w:val="0086289B"/>
    <w:rsid w:val="00862FE2"/>
    <w:rsid w:val="00864D99"/>
    <w:rsid w:val="00866398"/>
    <w:rsid w:val="00867271"/>
    <w:rsid w:val="00870D1A"/>
    <w:rsid w:val="00870FC8"/>
    <w:rsid w:val="0087111E"/>
    <w:rsid w:val="00871403"/>
    <w:rsid w:val="00872D59"/>
    <w:rsid w:val="00873298"/>
    <w:rsid w:val="0087390B"/>
    <w:rsid w:val="00873941"/>
    <w:rsid w:val="00873959"/>
    <w:rsid w:val="00874380"/>
    <w:rsid w:val="00874595"/>
    <w:rsid w:val="00874AEC"/>
    <w:rsid w:val="00875752"/>
    <w:rsid w:val="00875A1E"/>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097"/>
    <w:rsid w:val="00891DEB"/>
    <w:rsid w:val="00892005"/>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E5D"/>
    <w:rsid w:val="008A1721"/>
    <w:rsid w:val="008A1735"/>
    <w:rsid w:val="008A1816"/>
    <w:rsid w:val="008A2144"/>
    <w:rsid w:val="008A244A"/>
    <w:rsid w:val="008A2CBD"/>
    <w:rsid w:val="008A2DA5"/>
    <w:rsid w:val="008A37B9"/>
    <w:rsid w:val="008A3CDD"/>
    <w:rsid w:val="008A3F49"/>
    <w:rsid w:val="008A4713"/>
    <w:rsid w:val="008A51D5"/>
    <w:rsid w:val="008A6882"/>
    <w:rsid w:val="008A6BF4"/>
    <w:rsid w:val="008A71CC"/>
    <w:rsid w:val="008A74A8"/>
    <w:rsid w:val="008B0B5B"/>
    <w:rsid w:val="008B20FD"/>
    <w:rsid w:val="008B2281"/>
    <w:rsid w:val="008B2A43"/>
    <w:rsid w:val="008B2DE0"/>
    <w:rsid w:val="008B2E5D"/>
    <w:rsid w:val="008B320A"/>
    <w:rsid w:val="008B41B3"/>
    <w:rsid w:val="008B461C"/>
    <w:rsid w:val="008B4F34"/>
    <w:rsid w:val="008B595F"/>
    <w:rsid w:val="008B5EB2"/>
    <w:rsid w:val="008B6469"/>
    <w:rsid w:val="008B6944"/>
    <w:rsid w:val="008B695B"/>
    <w:rsid w:val="008B7106"/>
    <w:rsid w:val="008C10A3"/>
    <w:rsid w:val="008C1187"/>
    <w:rsid w:val="008C12AA"/>
    <w:rsid w:val="008C1D21"/>
    <w:rsid w:val="008C22A6"/>
    <w:rsid w:val="008C3973"/>
    <w:rsid w:val="008C3DB1"/>
    <w:rsid w:val="008C4B4B"/>
    <w:rsid w:val="008C4C53"/>
    <w:rsid w:val="008C56BD"/>
    <w:rsid w:val="008C5864"/>
    <w:rsid w:val="008C678B"/>
    <w:rsid w:val="008C789E"/>
    <w:rsid w:val="008C7E92"/>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B1C"/>
    <w:rsid w:val="008E2D2C"/>
    <w:rsid w:val="008E2F46"/>
    <w:rsid w:val="008E4B6F"/>
    <w:rsid w:val="008E563A"/>
    <w:rsid w:val="008E56BA"/>
    <w:rsid w:val="008E6297"/>
    <w:rsid w:val="008E6A62"/>
    <w:rsid w:val="008E6B43"/>
    <w:rsid w:val="008E73DD"/>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4093"/>
    <w:rsid w:val="008F4D6B"/>
    <w:rsid w:val="008F5154"/>
    <w:rsid w:val="008F5A70"/>
    <w:rsid w:val="00901446"/>
    <w:rsid w:val="00901EF6"/>
    <w:rsid w:val="00902212"/>
    <w:rsid w:val="009024F8"/>
    <w:rsid w:val="00903805"/>
    <w:rsid w:val="00903CBE"/>
    <w:rsid w:val="00903D71"/>
    <w:rsid w:val="00904A0E"/>
    <w:rsid w:val="00904CE4"/>
    <w:rsid w:val="00905989"/>
    <w:rsid w:val="00905DDB"/>
    <w:rsid w:val="0090612D"/>
    <w:rsid w:val="00906374"/>
    <w:rsid w:val="00906506"/>
    <w:rsid w:val="009068B5"/>
    <w:rsid w:val="00906BFC"/>
    <w:rsid w:val="00906D29"/>
    <w:rsid w:val="0090736B"/>
    <w:rsid w:val="00907B79"/>
    <w:rsid w:val="009108F0"/>
    <w:rsid w:val="00910C6D"/>
    <w:rsid w:val="00911055"/>
    <w:rsid w:val="00911559"/>
    <w:rsid w:val="00911E0D"/>
    <w:rsid w:val="0091221D"/>
    <w:rsid w:val="009156E7"/>
    <w:rsid w:val="009168DE"/>
    <w:rsid w:val="0092109C"/>
    <w:rsid w:val="00921225"/>
    <w:rsid w:val="00921C43"/>
    <w:rsid w:val="00922299"/>
    <w:rsid w:val="009223B1"/>
    <w:rsid w:val="0092251F"/>
    <w:rsid w:val="00922E83"/>
    <w:rsid w:val="009236DA"/>
    <w:rsid w:val="00923A06"/>
    <w:rsid w:val="00924A1A"/>
    <w:rsid w:val="00924F00"/>
    <w:rsid w:val="00925209"/>
    <w:rsid w:val="009254AF"/>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705D"/>
    <w:rsid w:val="00937107"/>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169"/>
    <w:rsid w:val="00970A7C"/>
    <w:rsid w:val="00971527"/>
    <w:rsid w:val="009715AD"/>
    <w:rsid w:val="0097246A"/>
    <w:rsid w:val="00973033"/>
    <w:rsid w:val="0097380E"/>
    <w:rsid w:val="0097425E"/>
    <w:rsid w:val="009755AF"/>
    <w:rsid w:val="00975937"/>
    <w:rsid w:val="009768AE"/>
    <w:rsid w:val="009771E3"/>
    <w:rsid w:val="00977584"/>
    <w:rsid w:val="00980459"/>
    <w:rsid w:val="00980625"/>
    <w:rsid w:val="00980CCF"/>
    <w:rsid w:val="00983F05"/>
    <w:rsid w:val="00983F47"/>
    <w:rsid w:val="009849C3"/>
    <w:rsid w:val="009851D9"/>
    <w:rsid w:val="00986177"/>
    <w:rsid w:val="0098673B"/>
    <w:rsid w:val="009868EA"/>
    <w:rsid w:val="009871D6"/>
    <w:rsid w:val="0098725E"/>
    <w:rsid w:val="009873E6"/>
    <w:rsid w:val="0098762D"/>
    <w:rsid w:val="00991719"/>
    <w:rsid w:val="00991D3F"/>
    <w:rsid w:val="0099263F"/>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A2"/>
    <w:rsid w:val="009A3385"/>
    <w:rsid w:val="009A4F03"/>
    <w:rsid w:val="009A7384"/>
    <w:rsid w:val="009B02B1"/>
    <w:rsid w:val="009B0FF4"/>
    <w:rsid w:val="009B1542"/>
    <w:rsid w:val="009B1AB9"/>
    <w:rsid w:val="009B26C3"/>
    <w:rsid w:val="009B2796"/>
    <w:rsid w:val="009B3549"/>
    <w:rsid w:val="009B37D5"/>
    <w:rsid w:val="009B3FCD"/>
    <w:rsid w:val="009B4B31"/>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4E0B"/>
    <w:rsid w:val="009D507E"/>
    <w:rsid w:val="009D56DB"/>
    <w:rsid w:val="009D57B5"/>
    <w:rsid w:val="009D7356"/>
    <w:rsid w:val="009D7B43"/>
    <w:rsid w:val="009D7C18"/>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41D"/>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1108"/>
    <w:rsid w:val="00A21629"/>
    <w:rsid w:val="00A21F09"/>
    <w:rsid w:val="00A2231F"/>
    <w:rsid w:val="00A23789"/>
    <w:rsid w:val="00A23F5F"/>
    <w:rsid w:val="00A251D4"/>
    <w:rsid w:val="00A265AA"/>
    <w:rsid w:val="00A2687D"/>
    <w:rsid w:val="00A26987"/>
    <w:rsid w:val="00A26C5B"/>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2A2"/>
    <w:rsid w:val="00A672A2"/>
    <w:rsid w:val="00A672F0"/>
    <w:rsid w:val="00A7135F"/>
    <w:rsid w:val="00A71652"/>
    <w:rsid w:val="00A7168C"/>
    <w:rsid w:val="00A71CA3"/>
    <w:rsid w:val="00A71FC8"/>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877DF"/>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09AF"/>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9CD"/>
    <w:rsid w:val="00AC4A04"/>
    <w:rsid w:val="00AC5600"/>
    <w:rsid w:val="00AC5C52"/>
    <w:rsid w:val="00AC5CD8"/>
    <w:rsid w:val="00AC7546"/>
    <w:rsid w:val="00AC7993"/>
    <w:rsid w:val="00AC7DF8"/>
    <w:rsid w:val="00AD004E"/>
    <w:rsid w:val="00AD044C"/>
    <w:rsid w:val="00AD0869"/>
    <w:rsid w:val="00AD19DE"/>
    <w:rsid w:val="00AD1FE5"/>
    <w:rsid w:val="00AD2492"/>
    <w:rsid w:val="00AD2835"/>
    <w:rsid w:val="00AD2E1B"/>
    <w:rsid w:val="00AD2E85"/>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B001CF"/>
    <w:rsid w:val="00B00884"/>
    <w:rsid w:val="00B02280"/>
    <w:rsid w:val="00B0307A"/>
    <w:rsid w:val="00B047F6"/>
    <w:rsid w:val="00B0491D"/>
    <w:rsid w:val="00B055E9"/>
    <w:rsid w:val="00B05E0F"/>
    <w:rsid w:val="00B06646"/>
    <w:rsid w:val="00B068F8"/>
    <w:rsid w:val="00B073CB"/>
    <w:rsid w:val="00B0774E"/>
    <w:rsid w:val="00B106AA"/>
    <w:rsid w:val="00B10FCB"/>
    <w:rsid w:val="00B12A56"/>
    <w:rsid w:val="00B131B8"/>
    <w:rsid w:val="00B14182"/>
    <w:rsid w:val="00B1529A"/>
    <w:rsid w:val="00B15863"/>
    <w:rsid w:val="00B15C0B"/>
    <w:rsid w:val="00B15D2E"/>
    <w:rsid w:val="00B17221"/>
    <w:rsid w:val="00B17C1B"/>
    <w:rsid w:val="00B17D5A"/>
    <w:rsid w:val="00B17F57"/>
    <w:rsid w:val="00B20128"/>
    <w:rsid w:val="00B20376"/>
    <w:rsid w:val="00B20985"/>
    <w:rsid w:val="00B20A16"/>
    <w:rsid w:val="00B21156"/>
    <w:rsid w:val="00B215C0"/>
    <w:rsid w:val="00B21715"/>
    <w:rsid w:val="00B2295D"/>
    <w:rsid w:val="00B22B36"/>
    <w:rsid w:val="00B22D74"/>
    <w:rsid w:val="00B22DBA"/>
    <w:rsid w:val="00B22DD2"/>
    <w:rsid w:val="00B2307D"/>
    <w:rsid w:val="00B230C1"/>
    <w:rsid w:val="00B2556B"/>
    <w:rsid w:val="00B25DA4"/>
    <w:rsid w:val="00B26BC8"/>
    <w:rsid w:val="00B26D04"/>
    <w:rsid w:val="00B30408"/>
    <w:rsid w:val="00B30C0B"/>
    <w:rsid w:val="00B32116"/>
    <w:rsid w:val="00B3277E"/>
    <w:rsid w:val="00B32AB9"/>
    <w:rsid w:val="00B32B20"/>
    <w:rsid w:val="00B32C80"/>
    <w:rsid w:val="00B3397B"/>
    <w:rsid w:val="00B33AA4"/>
    <w:rsid w:val="00B33CF9"/>
    <w:rsid w:val="00B33D24"/>
    <w:rsid w:val="00B33DD1"/>
    <w:rsid w:val="00B3459F"/>
    <w:rsid w:val="00B347CF"/>
    <w:rsid w:val="00B35AC3"/>
    <w:rsid w:val="00B35AEA"/>
    <w:rsid w:val="00B35D04"/>
    <w:rsid w:val="00B36598"/>
    <w:rsid w:val="00B37ACF"/>
    <w:rsid w:val="00B37C08"/>
    <w:rsid w:val="00B406C0"/>
    <w:rsid w:val="00B4094C"/>
    <w:rsid w:val="00B4168E"/>
    <w:rsid w:val="00B42721"/>
    <w:rsid w:val="00B4273E"/>
    <w:rsid w:val="00B42DD2"/>
    <w:rsid w:val="00B42FE9"/>
    <w:rsid w:val="00B43911"/>
    <w:rsid w:val="00B43B08"/>
    <w:rsid w:val="00B44435"/>
    <w:rsid w:val="00B45243"/>
    <w:rsid w:val="00B4739F"/>
    <w:rsid w:val="00B47797"/>
    <w:rsid w:val="00B47819"/>
    <w:rsid w:val="00B47BE6"/>
    <w:rsid w:val="00B50847"/>
    <w:rsid w:val="00B50FBA"/>
    <w:rsid w:val="00B514F8"/>
    <w:rsid w:val="00B521EC"/>
    <w:rsid w:val="00B5268A"/>
    <w:rsid w:val="00B52F73"/>
    <w:rsid w:val="00B532C4"/>
    <w:rsid w:val="00B5342A"/>
    <w:rsid w:val="00B547CB"/>
    <w:rsid w:val="00B55123"/>
    <w:rsid w:val="00B559F2"/>
    <w:rsid w:val="00B55B5B"/>
    <w:rsid w:val="00B57A45"/>
    <w:rsid w:val="00B60057"/>
    <w:rsid w:val="00B600AC"/>
    <w:rsid w:val="00B60A77"/>
    <w:rsid w:val="00B610F6"/>
    <w:rsid w:val="00B61E48"/>
    <w:rsid w:val="00B6299E"/>
    <w:rsid w:val="00B62E85"/>
    <w:rsid w:val="00B63DEC"/>
    <w:rsid w:val="00B63FB9"/>
    <w:rsid w:val="00B64047"/>
    <w:rsid w:val="00B6484E"/>
    <w:rsid w:val="00B7074B"/>
    <w:rsid w:val="00B70AD8"/>
    <w:rsid w:val="00B7162C"/>
    <w:rsid w:val="00B71AFF"/>
    <w:rsid w:val="00B71E86"/>
    <w:rsid w:val="00B724AF"/>
    <w:rsid w:val="00B7298C"/>
    <w:rsid w:val="00B72D64"/>
    <w:rsid w:val="00B731C9"/>
    <w:rsid w:val="00B73AB5"/>
    <w:rsid w:val="00B7438C"/>
    <w:rsid w:val="00B74FC7"/>
    <w:rsid w:val="00B75099"/>
    <w:rsid w:val="00B75B41"/>
    <w:rsid w:val="00B75F92"/>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3478"/>
    <w:rsid w:val="00B951DD"/>
    <w:rsid w:val="00B95988"/>
    <w:rsid w:val="00B96A54"/>
    <w:rsid w:val="00B96DAC"/>
    <w:rsid w:val="00B971A8"/>
    <w:rsid w:val="00B97ADA"/>
    <w:rsid w:val="00B97B7E"/>
    <w:rsid w:val="00B97B91"/>
    <w:rsid w:val="00BA04CD"/>
    <w:rsid w:val="00BA07AB"/>
    <w:rsid w:val="00BA0F6E"/>
    <w:rsid w:val="00BA14C4"/>
    <w:rsid w:val="00BA1979"/>
    <w:rsid w:val="00BA1C6D"/>
    <w:rsid w:val="00BA401A"/>
    <w:rsid w:val="00BA4CAD"/>
    <w:rsid w:val="00BA4CBB"/>
    <w:rsid w:val="00BA4E4D"/>
    <w:rsid w:val="00BA5438"/>
    <w:rsid w:val="00BA5545"/>
    <w:rsid w:val="00BA6849"/>
    <w:rsid w:val="00BA6B5B"/>
    <w:rsid w:val="00BA7DB9"/>
    <w:rsid w:val="00BB0185"/>
    <w:rsid w:val="00BB0253"/>
    <w:rsid w:val="00BB1B41"/>
    <w:rsid w:val="00BB1F6D"/>
    <w:rsid w:val="00BB2899"/>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A60"/>
    <w:rsid w:val="00BD3C7F"/>
    <w:rsid w:val="00BD4491"/>
    <w:rsid w:val="00BD45A6"/>
    <w:rsid w:val="00BD49DC"/>
    <w:rsid w:val="00BD4DC1"/>
    <w:rsid w:val="00BD5AD7"/>
    <w:rsid w:val="00BD62F3"/>
    <w:rsid w:val="00BD6C75"/>
    <w:rsid w:val="00BD71CA"/>
    <w:rsid w:val="00BE07CC"/>
    <w:rsid w:val="00BE1101"/>
    <w:rsid w:val="00BE1B06"/>
    <w:rsid w:val="00BE3D35"/>
    <w:rsid w:val="00BE454B"/>
    <w:rsid w:val="00BE4AEE"/>
    <w:rsid w:val="00BE5B9F"/>
    <w:rsid w:val="00BE5C1E"/>
    <w:rsid w:val="00BE64A0"/>
    <w:rsid w:val="00BE6DE9"/>
    <w:rsid w:val="00BE703B"/>
    <w:rsid w:val="00BF03EC"/>
    <w:rsid w:val="00BF05F5"/>
    <w:rsid w:val="00BF1E3E"/>
    <w:rsid w:val="00BF2130"/>
    <w:rsid w:val="00BF3CA9"/>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204"/>
    <w:rsid w:val="00C07CAF"/>
    <w:rsid w:val="00C07CBF"/>
    <w:rsid w:val="00C10078"/>
    <w:rsid w:val="00C1249F"/>
    <w:rsid w:val="00C124ED"/>
    <w:rsid w:val="00C125C3"/>
    <w:rsid w:val="00C13140"/>
    <w:rsid w:val="00C1339D"/>
    <w:rsid w:val="00C14A6F"/>
    <w:rsid w:val="00C157BC"/>
    <w:rsid w:val="00C15B76"/>
    <w:rsid w:val="00C15D4C"/>
    <w:rsid w:val="00C1609D"/>
    <w:rsid w:val="00C16A1E"/>
    <w:rsid w:val="00C1771C"/>
    <w:rsid w:val="00C177A7"/>
    <w:rsid w:val="00C20C78"/>
    <w:rsid w:val="00C21B81"/>
    <w:rsid w:val="00C21FA8"/>
    <w:rsid w:val="00C222BD"/>
    <w:rsid w:val="00C22B56"/>
    <w:rsid w:val="00C22EF0"/>
    <w:rsid w:val="00C23A86"/>
    <w:rsid w:val="00C23DE0"/>
    <w:rsid w:val="00C25736"/>
    <w:rsid w:val="00C25BCD"/>
    <w:rsid w:val="00C2635E"/>
    <w:rsid w:val="00C27441"/>
    <w:rsid w:val="00C27E8B"/>
    <w:rsid w:val="00C27F3B"/>
    <w:rsid w:val="00C30887"/>
    <w:rsid w:val="00C330C8"/>
    <w:rsid w:val="00C33AAC"/>
    <w:rsid w:val="00C33CB5"/>
    <w:rsid w:val="00C33FBB"/>
    <w:rsid w:val="00C34106"/>
    <w:rsid w:val="00C34796"/>
    <w:rsid w:val="00C34E41"/>
    <w:rsid w:val="00C3546E"/>
    <w:rsid w:val="00C35CFA"/>
    <w:rsid w:val="00C35E15"/>
    <w:rsid w:val="00C36AD0"/>
    <w:rsid w:val="00C37113"/>
    <w:rsid w:val="00C3787C"/>
    <w:rsid w:val="00C40A22"/>
    <w:rsid w:val="00C4156D"/>
    <w:rsid w:val="00C41729"/>
    <w:rsid w:val="00C41ADF"/>
    <w:rsid w:val="00C42523"/>
    <w:rsid w:val="00C42638"/>
    <w:rsid w:val="00C4288D"/>
    <w:rsid w:val="00C433C6"/>
    <w:rsid w:val="00C4346E"/>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778"/>
    <w:rsid w:val="00C72A48"/>
    <w:rsid w:val="00C72CCA"/>
    <w:rsid w:val="00C73028"/>
    <w:rsid w:val="00C74155"/>
    <w:rsid w:val="00C742EC"/>
    <w:rsid w:val="00C743E9"/>
    <w:rsid w:val="00C74CEB"/>
    <w:rsid w:val="00C75B26"/>
    <w:rsid w:val="00C7648C"/>
    <w:rsid w:val="00C803FE"/>
    <w:rsid w:val="00C80AD2"/>
    <w:rsid w:val="00C80B2B"/>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2170"/>
    <w:rsid w:val="00CA2C52"/>
    <w:rsid w:val="00CA4855"/>
    <w:rsid w:val="00CA526D"/>
    <w:rsid w:val="00CA540B"/>
    <w:rsid w:val="00CA5D8F"/>
    <w:rsid w:val="00CA713F"/>
    <w:rsid w:val="00CA728E"/>
    <w:rsid w:val="00CA748C"/>
    <w:rsid w:val="00CA7B55"/>
    <w:rsid w:val="00CB0C4A"/>
    <w:rsid w:val="00CB16CC"/>
    <w:rsid w:val="00CB199B"/>
    <w:rsid w:val="00CB1EB3"/>
    <w:rsid w:val="00CB221D"/>
    <w:rsid w:val="00CB2771"/>
    <w:rsid w:val="00CB3989"/>
    <w:rsid w:val="00CB486B"/>
    <w:rsid w:val="00CB5883"/>
    <w:rsid w:val="00CB59B6"/>
    <w:rsid w:val="00CB59D8"/>
    <w:rsid w:val="00CB5D4C"/>
    <w:rsid w:val="00CB6544"/>
    <w:rsid w:val="00CB7906"/>
    <w:rsid w:val="00CC0A82"/>
    <w:rsid w:val="00CC1194"/>
    <w:rsid w:val="00CC29B9"/>
    <w:rsid w:val="00CC449F"/>
    <w:rsid w:val="00CC484F"/>
    <w:rsid w:val="00CC49E2"/>
    <w:rsid w:val="00CC4B01"/>
    <w:rsid w:val="00CC559C"/>
    <w:rsid w:val="00CC5D1B"/>
    <w:rsid w:val="00CC6C07"/>
    <w:rsid w:val="00CC76E1"/>
    <w:rsid w:val="00CC78AE"/>
    <w:rsid w:val="00CD1EB2"/>
    <w:rsid w:val="00CD25D0"/>
    <w:rsid w:val="00CD2E34"/>
    <w:rsid w:val="00CD323A"/>
    <w:rsid w:val="00CD32D4"/>
    <w:rsid w:val="00CD44D4"/>
    <w:rsid w:val="00CD493B"/>
    <w:rsid w:val="00CD4B93"/>
    <w:rsid w:val="00CD4BC9"/>
    <w:rsid w:val="00CD4D6F"/>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9BE"/>
    <w:rsid w:val="00D10A4D"/>
    <w:rsid w:val="00D10A90"/>
    <w:rsid w:val="00D10C9D"/>
    <w:rsid w:val="00D12DD3"/>
    <w:rsid w:val="00D12EA6"/>
    <w:rsid w:val="00D13F25"/>
    <w:rsid w:val="00D162E6"/>
    <w:rsid w:val="00D1662D"/>
    <w:rsid w:val="00D16748"/>
    <w:rsid w:val="00D16F9E"/>
    <w:rsid w:val="00D16FA6"/>
    <w:rsid w:val="00D174D2"/>
    <w:rsid w:val="00D2062E"/>
    <w:rsid w:val="00D206A5"/>
    <w:rsid w:val="00D221D7"/>
    <w:rsid w:val="00D22A65"/>
    <w:rsid w:val="00D23D99"/>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40575"/>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0B5F"/>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603D4"/>
    <w:rsid w:val="00D6074D"/>
    <w:rsid w:val="00D608B6"/>
    <w:rsid w:val="00D610E5"/>
    <w:rsid w:val="00D61689"/>
    <w:rsid w:val="00D619DB"/>
    <w:rsid w:val="00D621E1"/>
    <w:rsid w:val="00D624C5"/>
    <w:rsid w:val="00D62AAB"/>
    <w:rsid w:val="00D62C12"/>
    <w:rsid w:val="00D63683"/>
    <w:rsid w:val="00D6371A"/>
    <w:rsid w:val="00D640A5"/>
    <w:rsid w:val="00D64754"/>
    <w:rsid w:val="00D64790"/>
    <w:rsid w:val="00D65266"/>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87C5E"/>
    <w:rsid w:val="00D91025"/>
    <w:rsid w:val="00D91468"/>
    <w:rsid w:val="00D927B0"/>
    <w:rsid w:val="00D927FD"/>
    <w:rsid w:val="00D92C88"/>
    <w:rsid w:val="00D93347"/>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AE6"/>
    <w:rsid w:val="00DC0F3F"/>
    <w:rsid w:val="00DC13E9"/>
    <w:rsid w:val="00DC152D"/>
    <w:rsid w:val="00DC1B93"/>
    <w:rsid w:val="00DC234A"/>
    <w:rsid w:val="00DC265A"/>
    <w:rsid w:val="00DC326D"/>
    <w:rsid w:val="00DC3291"/>
    <w:rsid w:val="00DC3325"/>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798"/>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4286"/>
    <w:rsid w:val="00DF4EF6"/>
    <w:rsid w:val="00DF4F93"/>
    <w:rsid w:val="00DF6B6D"/>
    <w:rsid w:val="00DF7E69"/>
    <w:rsid w:val="00E00625"/>
    <w:rsid w:val="00E0144E"/>
    <w:rsid w:val="00E014F9"/>
    <w:rsid w:val="00E01544"/>
    <w:rsid w:val="00E018FF"/>
    <w:rsid w:val="00E01D86"/>
    <w:rsid w:val="00E02017"/>
    <w:rsid w:val="00E02F7C"/>
    <w:rsid w:val="00E03285"/>
    <w:rsid w:val="00E0370A"/>
    <w:rsid w:val="00E03A74"/>
    <w:rsid w:val="00E03AEE"/>
    <w:rsid w:val="00E0452E"/>
    <w:rsid w:val="00E0460E"/>
    <w:rsid w:val="00E05055"/>
    <w:rsid w:val="00E05A88"/>
    <w:rsid w:val="00E0620D"/>
    <w:rsid w:val="00E06408"/>
    <w:rsid w:val="00E069B3"/>
    <w:rsid w:val="00E06AED"/>
    <w:rsid w:val="00E06BC5"/>
    <w:rsid w:val="00E076E5"/>
    <w:rsid w:val="00E07BAA"/>
    <w:rsid w:val="00E07CD5"/>
    <w:rsid w:val="00E11D49"/>
    <w:rsid w:val="00E12987"/>
    <w:rsid w:val="00E13195"/>
    <w:rsid w:val="00E14449"/>
    <w:rsid w:val="00E14FAC"/>
    <w:rsid w:val="00E15752"/>
    <w:rsid w:val="00E15BE2"/>
    <w:rsid w:val="00E1610E"/>
    <w:rsid w:val="00E166A5"/>
    <w:rsid w:val="00E16F19"/>
    <w:rsid w:val="00E17627"/>
    <w:rsid w:val="00E178E2"/>
    <w:rsid w:val="00E178FC"/>
    <w:rsid w:val="00E179EE"/>
    <w:rsid w:val="00E204FF"/>
    <w:rsid w:val="00E20AD4"/>
    <w:rsid w:val="00E20B57"/>
    <w:rsid w:val="00E21077"/>
    <w:rsid w:val="00E214E9"/>
    <w:rsid w:val="00E215A1"/>
    <w:rsid w:val="00E2190F"/>
    <w:rsid w:val="00E21912"/>
    <w:rsid w:val="00E22C9F"/>
    <w:rsid w:val="00E25719"/>
    <w:rsid w:val="00E25818"/>
    <w:rsid w:val="00E25E53"/>
    <w:rsid w:val="00E26DB3"/>
    <w:rsid w:val="00E26F0D"/>
    <w:rsid w:val="00E278EE"/>
    <w:rsid w:val="00E300E6"/>
    <w:rsid w:val="00E302B0"/>
    <w:rsid w:val="00E3099D"/>
    <w:rsid w:val="00E30AFF"/>
    <w:rsid w:val="00E3134C"/>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0BEA"/>
    <w:rsid w:val="00E4233B"/>
    <w:rsid w:val="00E42B9B"/>
    <w:rsid w:val="00E432C5"/>
    <w:rsid w:val="00E441A5"/>
    <w:rsid w:val="00E44659"/>
    <w:rsid w:val="00E44F2B"/>
    <w:rsid w:val="00E45C4E"/>
    <w:rsid w:val="00E4677A"/>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CBC"/>
    <w:rsid w:val="00E55E14"/>
    <w:rsid w:val="00E562BB"/>
    <w:rsid w:val="00E5708F"/>
    <w:rsid w:val="00E60BE0"/>
    <w:rsid w:val="00E61DED"/>
    <w:rsid w:val="00E62127"/>
    <w:rsid w:val="00E62C29"/>
    <w:rsid w:val="00E64DAD"/>
    <w:rsid w:val="00E64FD8"/>
    <w:rsid w:val="00E6610F"/>
    <w:rsid w:val="00E66266"/>
    <w:rsid w:val="00E662D6"/>
    <w:rsid w:val="00E66397"/>
    <w:rsid w:val="00E663E2"/>
    <w:rsid w:val="00E6642C"/>
    <w:rsid w:val="00E67474"/>
    <w:rsid w:val="00E67FB9"/>
    <w:rsid w:val="00E70A04"/>
    <w:rsid w:val="00E70FFF"/>
    <w:rsid w:val="00E713C7"/>
    <w:rsid w:val="00E716E1"/>
    <w:rsid w:val="00E72043"/>
    <w:rsid w:val="00E72337"/>
    <w:rsid w:val="00E72B95"/>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2E2F"/>
    <w:rsid w:val="00EA3806"/>
    <w:rsid w:val="00EA398C"/>
    <w:rsid w:val="00EA3CF1"/>
    <w:rsid w:val="00EA3EA6"/>
    <w:rsid w:val="00EA4A06"/>
    <w:rsid w:val="00EA4E34"/>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6333"/>
    <w:rsid w:val="00EC7592"/>
    <w:rsid w:val="00ED08A7"/>
    <w:rsid w:val="00ED0A84"/>
    <w:rsid w:val="00ED0F49"/>
    <w:rsid w:val="00ED0FAC"/>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431"/>
    <w:rsid w:val="00EF23AA"/>
    <w:rsid w:val="00EF248A"/>
    <w:rsid w:val="00EF2BCD"/>
    <w:rsid w:val="00EF31E8"/>
    <w:rsid w:val="00EF38B8"/>
    <w:rsid w:val="00EF3BC1"/>
    <w:rsid w:val="00EF4980"/>
    <w:rsid w:val="00EF4B84"/>
    <w:rsid w:val="00EF535B"/>
    <w:rsid w:val="00EF53A5"/>
    <w:rsid w:val="00EF545D"/>
    <w:rsid w:val="00EF5E6B"/>
    <w:rsid w:val="00EF6138"/>
    <w:rsid w:val="00EF646C"/>
    <w:rsid w:val="00EF7553"/>
    <w:rsid w:val="00EF77AD"/>
    <w:rsid w:val="00EF7D8B"/>
    <w:rsid w:val="00F0036B"/>
    <w:rsid w:val="00F0140E"/>
    <w:rsid w:val="00F01817"/>
    <w:rsid w:val="00F01D28"/>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7EF"/>
    <w:rsid w:val="00F33C5A"/>
    <w:rsid w:val="00F33E97"/>
    <w:rsid w:val="00F33F1D"/>
    <w:rsid w:val="00F35291"/>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A37"/>
    <w:rsid w:val="00F45FE9"/>
    <w:rsid w:val="00F46A0E"/>
    <w:rsid w:val="00F47051"/>
    <w:rsid w:val="00F47C45"/>
    <w:rsid w:val="00F50797"/>
    <w:rsid w:val="00F510AA"/>
    <w:rsid w:val="00F513E9"/>
    <w:rsid w:val="00F51F06"/>
    <w:rsid w:val="00F52B42"/>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803F5"/>
    <w:rsid w:val="00F80686"/>
    <w:rsid w:val="00F80712"/>
    <w:rsid w:val="00F8114D"/>
    <w:rsid w:val="00F81580"/>
    <w:rsid w:val="00F83525"/>
    <w:rsid w:val="00F83748"/>
    <w:rsid w:val="00F83811"/>
    <w:rsid w:val="00F83C44"/>
    <w:rsid w:val="00F842F8"/>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2EDC"/>
    <w:rsid w:val="00F94B8F"/>
    <w:rsid w:val="00F9577C"/>
    <w:rsid w:val="00F959E8"/>
    <w:rsid w:val="00F95E6A"/>
    <w:rsid w:val="00F968D9"/>
    <w:rsid w:val="00F96BB4"/>
    <w:rsid w:val="00F970FD"/>
    <w:rsid w:val="00F974B8"/>
    <w:rsid w:val="00F976FD"/>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1401"/>
    <w:rsid w:val="00FB1598"/>
    <w:rsid w:val="00FB1B6D"/>
    <w:rsid w:val="00FB1E74"/>
    <w:rsid w:val="00FB1F93"/>
    <w:rsid w:val="00FB2083"/>
    <w:rsid w:val="00FB24F4"/>
    <w:rsid w:val="00FB26E7"/>
    <w:rsid w:val="00FB390B"/>
    <w:rsid w:val="00FB3D9B"/>
    <w:rsid w:val="00FB3DE0"/>
    <w:rsid w:val="00FB48C7"/>
    <w:rsid w:val="00FB56B7"/>
    <w:rsid w:val="00FB5884"/>
    <w:rsid w:val="00FB7512"/>
    <w:rsid w:val="00FB78B0"/>
    <w:rsid w:val="00FB7DFB"/>
    <w:rsid w:val="00FC065E"/>
    <w:rsid w:val="00FC0A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B5"/>
    <w:rsid w:val="00FF0DB9"/>
    <w:rsid w:val="00FF104C"/>
    <w:rsid w:val="00FF10EC"/>
    <w:rsid w:val="00FF1AAC"/>
    <w:rsid w:val="00FF1B32"/>
    <w:rsid w:val="00FF25A1"/>
    <w:rsid w:val="00FF29D9"/>
    <w:rsid w:val="00FF2AB0"/>
    <w:rsid w:val="00FF34AC"/>
    <w:rsid w:val="00FF6A3C"/>
    <w:rsid w:val="00FF6DCF"/>
    <w:rsid w:val="00FF6EE2"/>
    <w:rsid w:val="00FF6F5C"/>
    <w:rsid w:val="00FF71B7"/>
    <w:rsid w:val="00FF73F9"/>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65E6833E-F8A1-4CDD-86B1-8EBA252C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87211FC-4880-475C-9A2F-B178ED17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1523</TotalTime>
  <Pages>3</Pages>
  <Words>902</Words>
  <Characters>5144</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397</cp:revision>
  <cp:lastPrinted>2022-09-22T07:16:00Z</cp:lastPrinted>
  <dcterms:created xsi:type="dcterms:W3CDTF">2022-09-26T23:39:00Z</dcterms:created>
  <dcterms:modified xsi:type="dcterms:W3CDTF">2023-02-17T08:48:00Z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